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9F" w:rsidRDefault="00ED679F" w:rsidP="00ED679F">
      <w:pPr>
        <w:pStyle w:val="11"/>
        <w:spacing w:line="276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 w:rsidRPr="00ED679F">
        <w:rPr>
          <w:sz w:val="28"/>
          <w:szCs w:val="28"/>
        </w:rPr>
        <w:t>Аннотации к рабочим программам по предметам учебного плана</w:t>
      </w:r>
    </w:p>
    <w:p w:rsidR="00ED679F" w:rsidRDefault="00ED679F" w:rsidP="00ED679F">
      <w:pPr>
        <w:pStyle w:val="11"/>
        <w:spacing w:line="276" w:lineRule="auto"/>
        <w:ind w:left="0"/>
        <w:jc w:val="center"/>
        <w:rPr>
          <w:sz w:val="28"/>
          <w:szCs w:val="28"/>
        </w:rPr>
      </w:pPr>
      <w:r w:rsidRPr="00ED679F">
        <w:rPr>
          <w:sz w:val="28"/>
          <w:szCs w:val="28"/>
        </w:rPr>
        <w:t>для 1-4 классов</w:t>
      </w:r>
    </w:p>
    <w:p w:rsidR="00ED679F" w:rsidRPr="00ED679F" w:rsidRDefault="00ED679F" w:rsidP="00ED679F">
      <w:pPr>
        <w:pStyle w:val="11"/>
        <w:spacing w:line="276" w:lineRule="auto"/>
        <w:ind w:left="0"/>
        <w:jc w:val="center"/>
        <w:rPr>
          <w:sz w:val="28"/>
          <w:szCs w:val="28"/>
        </w:rPr>
      </w:pPr>
      <w:r w:rsidRPr="00ED679F">
        <w:rPr>
          <w:sz w:val="28"/>
          <w:szCs w:val="28"/>
        </w:rPr>
        <w:t>МБОУ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средняя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</w:t>
      </w:r>
    </w:p>
    <w:p w:rsidR="00ED679F" w:rsidRPr="00ED679F" w:rsidRDefault="00ED679F" w:rsidP="00ED679F">
      <w:pPr>
        <w:pStyle w:val="a5"/>
        <w:spacing w:line="276" w:lineRule="auto"/>
        <w:ind w:left="0"/>
        <w:jc w:val="left"/>
        <w:rPr>
          <w:b/>
          <w:sz w:val="28"/>
          <w:szCs w:val="28"/>
        </w:rPr>
      </w:pPr>
    </w:p>
    <w:p w:rsidR="00ED679F" w:rsidRPr="00ED679F" w:rsidRDefault="00ED679F" w:rsidP="00ED679F">
      <w:pPr>
        <w:pStyle w:val="a5"/>
        <w:spacing w:line="276" w:lineRule="auto"/>
        <w:ind w:left="0" w:firstLine="566"/>
        <w:rPr>
          <w:sz w:val="28"/>
          <w:szCs w:val="28"/>
        </w:rPr>
      </w:pPr>
      <w:r w:rsidRPr="00ED679F">
        <w:rPr>
          <w:sz w:val="28"/>
          <w:szCs w:val="28"/>
        </w:rPr>
        <w:t>Рабочие программы учебных предметов для 1-4 классов разработаны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в соответствии с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нормативно-правовыми</w:t>
      </w:r>
      <w:r w:rsidRPr="00ED679F">
        <w:rPr>
          <w:spacing w:val="40"/>
          <w:sz w:val="28"/>
          <w:szCs w:val="28"/>
        </w:rPr>
        <w:t xml:space="preserve"> </w:t>
      </w:r>
      <w:r w:rsidRPr="00ED679F">
        <w:rPr>
          <w:sz w:val="28"/>
          <w:szCs w:val="28"/>
        </w:rPr>
        <w:t>документами</w:t>
      </w:r>
      <w:r w:rsidRPr="00ED679F">
        <w:rPr>
          <w:spacing w:val="39"/>
          <w:sz w:val="28"/>
          <w:szCs w:val="28"/>
        </w:rPr>
        <w:t xml:space="preserve"> </w:t>
      </w:r>
      <w:r w:rsidRPr="00ED679F">
        <w:rPr>
          <w:sz w:val="28"/>
          <w:szCs w:val="28"/>
        </w:rPr>
        <w:t>и</w:t>
      </w:r>
      <w:r w:rsidRPr="00ED679F">
        <w:rPr>
          <w:spacing w:val="38"/>
          <w:sz w:val="28"/>
          <w:szCs w:val="28"/>
        </w:rPr>
        <w:t xml:space="preserve"> </w:t>
      </w:r>
      <w:r w:rsidRPr="00ED679F">
        <w:rPr>
          <w:sz w:val="28"/>
          <w:szCs w:val="28"/>
        </w:rPr>
        <w:t>локально-нормативными</w:t>
      </w:r>
      <w:r w:rsidRPr="00ED679F">
        <w:rPr>
          <w:spacing w:val="38"/>
          <w:sz w:val="28"/>
          <w:szCs w:val="28"/>
        </w:rPr>
        <w:t xml:space="preserve"> </w:t>
      </w:r>
      <w:r w:rsidRPr="00ED679F">
        <w:rPr>
          <w:sz w:val="28"/>
          <w:szCs w:val="28"/>
        </w:rPr>
        <w:t>актами</w:t>
      </w:r>
      <w:r w:rsidRPr="00ED679F">
        <w:rPr>
          <w:spacing w:val="38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»: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*Федеральным законом РФ от 29 декабря 2012 года №273-ФЗ «Об образовании в Российской</w:t>
      </w:r>
      <w:r w:rsidRPr="00ED679F">
        <w:rPr>
          <w:spacing w:val="-57"/>
          <w:sz w:val="28"/>
          <w:szCs w:val="28"/>
        </w:rPr>
        <w:t xml:space="preserve"> </w:t>
      </w:r>
      <w:r w:rsidRPr="00ED679F">
        <w:rPr>
          <w:sz w:val="28"/>
          <w:szCs w:val="28"/>
        </w:rPr>
        <w:t>Федерации»</w:t>
      </w:r>
      <w:r w:rsidRPr="00ED679F">
        <w:rPr>
          <w:spacing w:val="-9"/>
          <w:sz w:val="28"/>
          <w:szCs w:val="28"/>
        </w:rPr>
        <w:t xml:space="preserve"> </w:t>
      </w:r>
      <w:r w:rsidRPr="00ED679F">
        <w:rPr>
          <w:sz w:val="28"/>
          <w:szCs w:val="28"/>
        </w:rPr>
        <w:t>(с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последующими изменениями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и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дополнениями);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*Федеральным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государственным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образовательным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стандартом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начального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общего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образования,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утвержденного приказом Министерства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просвещения</w:t>
      </w:r>
      <w:r w:rsidRPr="00ED679F">
        <w:rPr>
          <w:spacing w:val="60"/>
          <w:sz w:val="28"/>
          <w:szCs w:val="28"/>
        </w:rPr>
        <w:t xml:space="preserve"> </w:t>
      </w:r>
      <w:r w:rsidRPr="00ED679F">
        <w:rPr>
          <w:sz w:val="28"/>
          <w:szCs w:val="28"/>
        </w:rPr>
        <w:t>Российской Федерации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от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31 мая 2021 года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№286;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*Федеральной основной образовательной программой начального общего образования, утв.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Приказом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министерства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просвещения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РФ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от 18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мая 2023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года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№372;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*Учебным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>планом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 w:rsidRPr="00ED679F">
        <w:rPr>
          <w:spacing w:val="3"/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</w:t>
      </w:r>
      <w:r w:rsidRPr="00ED679F">
        <w:rPr>
          <w:spacing w:val="-9"/>
          <w:sz w:val="28"/>
          <w:szCs w:val="28"/>
        </w:rPr>
        <w:t xml:space="preserve"> </w:t>
      </w:r>
      <w:r w:rsidRPr="00ED679F">
        <w:rPr>
          <w:sz w:val="28"/>
          <w:szCs w:val="28"/>
        </w:rPr>
        <w:t>в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1-4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классах;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 xml:space="preserve">*Основной  </w:t>
      </w:r>
      <w:r w:rsidRPr="00ED679F">
        <w:rPr>
          <w:spacing w:val="32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образовательной   </w:t>
      </w:r>
      <w:r w:rsidRPr="00ED679F">
        <w:rPr>
          <w:spacing w:val="27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программой   </w:t>
      </w:r>
      <w:r w:rsidRPr="00ED679F">
        <w:rPr>
          <w:spacing w:val="30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начального   </w:t>
      </w:r>
      <w:r w:rsidRPr="00ED679F">
        <w:rPr>
          <w:spacing w:val="30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общего   </w:t>
      </w:r>
      <w:r w:rsidRPr="00ED679F">
        <w:rPr>
          <w:spacing w:val="29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образования   </w:t>
      </w:r>
      <w:r w:rsidRPr="00ED679F">
        <w:rPr>
          <w:spacing w:val="29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</w:t>
      </w:r>
      <w:r w:rsidRPr="00ED679F">
        <w:rPr>
          <w:spacing w:val="-8"/>
          <w:sz w:val="28"/>
          <w:szCs w:val="28"/>
        </w:rPr>
        <w:t xml:space="preserve"> </w:t>
      </w:r>
      <w:r w:rsidRPr="00ED679F">
        <w:rPr>
          <w:sz w:val="28"/>
          <w:szCs w:val="28"/>
        </w:rPr>
        <w:t>на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2023-2027</w:t>
      </w:r>
      <w:r w:rsidRPr="00ED679F">
        <w:rPr>
          <w:spacing w:val="-1"/>
          <w:sz w:val="28"/>
          <w:szCs w:val="28"/>
        </w:rPr>
        <w:t xml:space="preserve"> </w:t>
      </w:r>
      <w:proofErr w:type="spellStart"/>
      <w:r w:rsidRPr="00ED679F">
        <w:rPr>
          <w:sz w:val="28"/>
          <w:szCs w:val="28"/>
        </w:rPr>
        <w:t>г.г</w:t>
      </w:r>
      <w:proofErr w:type="spellEnd"/>
      <w:r w:rsidRPr="00ED679F">
        <w:rPr>
          <w:sz w:val="28"/>
          <w:szCs w:val="28"/>
        </w:rPr>
        <w:t>.;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*Рабочей</w:t>
      </w:r>
      <w:r w:rsidRPr="00ED679F">
        <w:rPr>
          <w:spacing w:val="-5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программой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>воспитания</w:t>
      </w:r>
      <w:r w:rsidRPr="00ED679F">
        <w:rPr>
          <w:spacing w:val="-6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*Положением о рабочей программе учебного предмета, учебного курса (в том числе курса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внеурочной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деятельности),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учебного модуля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в соответствии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с ФГОС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НОО и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ФГОС</w:t>
      </w:r>
      <w:r w:rsidRPr="00ED679F">
        <w:rPr>
          <w:spacing w:val="60"/>
          <w:sz w:val="28"/>
          <w:szCs w:val="28"/>
        </w:rPr>
        <w:t xml:space="preserve"> </w:t>
      </w:r>
      <w:r w:rsidRPr="00ED679F">
        <w:rPr>
          <w:sz w:val="28"/>
          <w:szCs w:val="28"/>
        </w:rPr>
        <w:t>ООО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2021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года.</w:t>
      </w:r>
    </w:p>
    <w:p w:rsidR="00ED679F" w:rsidRPr="00ED679F" w:rsidRDefault="00ED679F" w:rsidP="00ED679F">
      <w:pPr>
        <w:pStyle w:val="a5"/>
        <w:spacing w:line="276" w:lineRule="auto"/>
        <w:ind w:left="0"/>
        <w:jc w:val="left"/>
        <w:rPr>
          <w:sz w:val="28"/>
          <w:szCs w:val="28"/>
        </w:rPr>
      </w:pPr>
    </w:p>
    <w:p w:rsidR="00ED679F" w:rsidRPr="00ED679F" w:rsidRDefault="00ED679F" w:rsidP="00ED67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должна содержать следующие обязательные компоненты: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пояснительная записка;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учебного курса (в том числе внеурочной деятельности), учебного модуля;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учебного курса (в том числе внеурочной деятельности), учебного модуля;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</w:t>
      </w:r>
      <w:r w:rsidRPr="00ED679F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 </w:t>
      </w:r>
    </w:p>
    <w:p w:rsidR="00ED679F" w:rsidRPr="00ED679F" w:rsidRDefault="00ED679F" w:rsidP="00ED679F">
      <w:pPr>
        <w:pStyle w:val="a5"/>
        <w:spacing w:line="276" w:lineRule="auto"/>
        <w:ind w:left="0"/>
        <w:jc w:val="left"/>
        <w:rPr>
          <w:sz w:val="28"/>
          <w:szCs w:val="28"/>
        </w:rPr>
      </w:pPr>
    </w:p>
    <w:p w:rsidR="0082228F" w:rsidRPr="00ED679F" w:rsidRDefault="00A802C0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802C0" w:rsidRPr="00ED679F" w:rsidRDefault="00A802C0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</w:t>
      </w:r>
      <w:r w:rsidR="0034092B" w:rsidRPr="00ED679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ED679F">
        <w:rPr>
          <w:rFonts w:ascii="Times New Roman" w:hAnsi="Times New Roman" w:cs="Times New Roman"/>
          <w:b/>
          <w:sz w:val="28"/>
          <w:szCs w:val="28"/>
        </w:rPr>
        <w:t>»</w:t>
      </w:r>
    </w:p>
    <w:p w:rsidR="00A802C0" w:rsidRPr="00ED679F" w:rsidRDefault="00A84739" w:rsidP="00ED679F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                  Уровень: началь</w:t>
      </w:r>
      <w:r w:rsidR="0034092B" w:rsidRPr="00ED679F">
        <w:rPr>
          <w:rFonts w:ascii="Times New Roman" w:hAnsi="Times New Roman" w:cs="Times New Roman"/>
          <w:b/>
          <w:sz w:val="28"/>
          <w:szCs w:val="28"/>
        </w:rPr>
        <w:t>ное общее образование</w:t>
      </w:r>
      <w:r w:rsidRPr="00ED679F">
        <w:rPr>
          <w:rFonts w:ascii="Times New Roman" w:hAnsi="Times New Roman" w:cs="Times New Roman"/>
          <w:b/>
          <w:sz w:val="28"/>
          <w:szCs w:val="28"/>
        </w:rPr>
        <w:t xml:space="preserve"> (1-4</w:t>
      </w:r>
      <w:r w:rsidR="006354E2" w:rsidRPr="00ED679F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A802C0" w:rsidRPr="00EC587A" w:rsidTr="006354E2">
        <w:trPr>
          <w:trHeight w:val="2105"/>
        </w:trPr>
        <w:tc>
          <w:tcPr>
            <w:tcW w:w="1809" w:type="dxa"/>
          </w:tcPr>
          <w:p w:rsidR="00A802C0" w:rsidRPr="00EC587A" w:rsidRDefault="00A802C0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EC587A" w:rsidRDefault="00E665CB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русскому языку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117C36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EC587A" w:rsidRDefault="00A84739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117C36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411E53" w:rsidRPr="00EC587A" w:rsidRDefault="00411E53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Изучение русского языка направлено на достижение следующих целей:</w:t>
            </w:r>
          </w:p>
          <w:p w:rsidR="00411E53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духовно­нравственных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411E53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, говорение, чтение, письмо;</w:t>
            </w:r>
          </w:p>
          <w:p w:rsidR="00411E53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морфемика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802C0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A802C0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EC587A" w:rsidRDefault="00411E53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A802C0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</w:t>
            </w:r>
            <w:r w:rsidR="0034092B"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</w:t>
            </w:r>
          </w:p>
        </w:tc>
        <w:tc>
          <w:tcPr>
            <w:tcW w:w="8682" w:type="dxa"/>
          </w:tcPr>
          <w:p w:rsidR="00E665CB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Азбука (в 2 частях), 1 класс/ Горецкий В.Г., Кирюшкин В.А., Виноградская Л.А. и другие,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.  Русский язык, 1 класс/ </w:t>
            </w:r>
            <w:proofErr w:type="spellStart"/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«Просвещение».</w:t>
            </w:r>
          </w:p>
          <w:p w:rsidR="00411E53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(в 2 частях), 2 класс/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11E53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(в 2 частях), 3 класс/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802C0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(в 2 частях), 4 класс/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802C0" w:rsidRPr="00ED679F" w:rsidRDefault="00A802C0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«Литературное чтение»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начальное общее образование (1-4 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93123">
        <w:trPr>
          <w:trHeight w:val="210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литературному чтению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Достижение цели изучения литературного чтения определяется решением следующих задач: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достижение необходимого для продолжения образования уровня общего речевого развития;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понятий; 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в соответствии с представленными предметными результатами по классам;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овладение техникой смыслового чтения вслух, «про себя» (молча) и текстовой деятельностью, обеспечивающей понимание и использование информации;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для решения учебных задач.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Литературное чтение, 1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 (в 2 частях), 2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 (в 2 частях), 3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1" w:name="affad5d6-e7c5-4217-a5f0-770d8e0e87a8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 (в 2 частях), 4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bookmarkEnd w:id="1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«Математика»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начальное основное образование (1-4класс)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93123">
        <w:trPr>
          <w:trHeight w:val="210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математике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 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EC587A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 </w:t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меньше», «равно</w:t>
            </w:r>
            <w:r w:rsidRPr="00EC587A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 </w:t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обеспечение </w:t>
            </w:r>
            <w:proofErr w:type="gram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математического развития</w:t>
            </w:r>
            <w:proofErr w:type="gram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изучение математики отводится 540 часов: в 1 классе – 132 часа (4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часа в неделю), во 2 классе – 136 часов (4 часа в неделю), в 3 классе – 136 часов (4 часа в неделю), в 4 классе – 136 часов (4 часа в неделю)</w:t>
            </w:r>
          </w:p>
        </w:tc>
      </w:tr>
      <w:tr w:rsidR="00ED679F" w:rsidRPr="00EC587A" w:rsidTr="00E93123">
        <w:trPr>
          <w:trHeight w:val="2393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• Математика (в 2 частях), 1 класс/ Моро М.И., Волкова С.И., Степанова С.В.,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Математика (в 2 частях), 2 класс/ Моро М.И.,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Бантова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М.А., Бельтюкова Г.В.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Математика (в 2 частях), 3 класс/ Моро М.И.,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Бантова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М.А., Бельтюкова Г.В.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2" w:name="7e61753f-514e-40fe-996f-253694acfacb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Математика (в 2 частях), 4 класс/ Моро М.И.,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Бантова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М.А., Бельтюкова Г.В. и другие, Акционерное общество «Издательство «Просвещение»</w:t>
            </w:r>
            <w:bookmarkEnd w:id="2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«Окружающий мир»</w:t>
      </w: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                  Уровень: начальное общее образование (1-4 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D679F">
        <w:trPr>
          <w:trHeight w:val="841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окружающему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миру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  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Общее число часов, отведённых на изучение курса «Окружающий мир», составляет 270 часов (два часа в неделю в каждом классе): 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1 класс – 66 часов;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2 класс – 68 часов;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3 класс – 68 часов;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класс – 68 часов.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Окружающий мир (в 2 частях), 3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Царева Л.А.,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 (в 2 частях), 4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мир, 1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1-й класс: учебник: в 2 частях, 1 класс/ Плешаков А.А.,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2-й класс: учебник: в 2 частях, 2 класс/ Плешаков А.А.,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3-й класс: учебник: в 2 частях, 3 класс/ Плешаков А.А.,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4-й класс: учебник: в 2 частях, 4 класс/ Плешаков А.А.,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Крючкова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3" w:name="7242d94d-e1f1-4df7-9b61-f04a247942f3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 (в 2 частях), 2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Общество с ограниченной ответственностью «Издательство «Академкнига/Учебник»</w:t>
            </w:r>
            <w:bookmarkEnd w:id="3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«Технология»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основное начальное образование (1-4класс)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D679F">
        <w:trPr>
          <w:trHeight w:val="41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технологии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лет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Программа по технологии направлена на решение системы задач: 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саморегуляции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активности и инициативности;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</w:t>
            </w:r>
            <w:bookmarkStart w:id="4" w:name="6028649a-e0ac-451e-8172-b3f83139ddea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4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‌‌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Технология, 1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«Просвещение».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Технология, 2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«Просвещение».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Технология, 3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«Просвещение».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5" w:name="fd2563da-70e6-4a8e-9eef-1431331cf80c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Технология, 4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</w:t>
            </w:r>
            <w:bookmarkEnd w:id="5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«Изобразительное искусство»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начальное общее образование (1-4 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93123">
        <w:trPr>
          <w:trHeight w:val="210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изобразительному искусству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Изобразительное искусство, 1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Кубышкина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Изобразительное искусство, 2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Кубышкина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Изобразительное искусство, 3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Кубышкина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6" w:name="db50a40d-f8ae-4e5d-8e70-919f427dc0ce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Изобразительное искусство, 4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bookmarkEnd w:id="6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«МУЗЫКА»</w:t>
      </w:r>
    </w:p>
    <w:p w:rsidR="00ED679F" w:rsidRPr="006354E2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                  Уровень: начальное общее образование (1-4 класс</w:t>
      </w:r>
      <w:r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34092B" w:rsidTr="00E93123">
        <w:trPr>
          <w:trHeight w:val="2105"/>
        </w:trPr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CB22F3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3">
              <w:rPr>
                <w:rFonts w:ascii="Times New Roman" w:hAnsi="Times New Roman"/>
                <w:sz w:val="24"/>
                <w:szCs w:val="24"/>
              </w:rPr>
              <w:t xml:space="preserve">Программа по музыке на уровне основного начального общего образования </w:t>
            </w:r>
            <w:proofErr w:type="gramStart"/>
            <w:r w:rsidRPr="00CB22F3">
              <w:rPr>
                <w:rFonts w:ascii="Times New Roman" w:hAnsi="Times New Roman"/>
                <w:sz w:val="24"/>
                <w:szCs w:val="24"/>
              </w:rPr>
              <w:t>составлена  на</w:t>
            </w:r>
            <w:proofErr w:type="gramEnd"/>
            <w:r w:rsidRPr="00CB22F3">
              <w:rPr>
                <w:rFonts w:ascii="Times New Roman" w:hAnsi="Times New Roman"/>
                <w:sz w:val="24"/>
                <w:szCs w:val="24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 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4A58BD" w:rsidRDefault="00ED679F" w:rsidP="00E9312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по музыке – воспитание музыкальной культуры как части общей духовной культуры обучающихся. 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Важнейшие задачи обучения музыке на уровне начального общего образования: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эмоционально-ценностной отзывчивости на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прекрасноев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жизни и в искусстве;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закономерностей музыкального искусства: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интонационнаяи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ED679F" w:rsidRPr="0034092B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Общее число часов, 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ендованных для изучения музыки </w:t>
            </w: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135 часов:</w:t>
            </w:r>
          </w:p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– 33 часа (1 час в неделю), </w:t>
            </w:r>
          </w:p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во 2 классе – 34 часа (1 час в неделю), </w:t>
            </w:r>
          </w:p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– 34 часа (1 час в неделю), </w:t>
            </w:r>
          </w:p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в 4 классе – 34 часа (1 час в неделю).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Музыка, 1 класс/ Критская Е.Д., Сергеева Г.П.,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Музыка, 2 класс/ Критская Е.Д., Сергеева Г.П.,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Музыка, 3 класс/ Критская Е.Д., Сергеева Г.П.,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Музыка: 4-й класс: учебник, 4 класс/ Критская Е. Д., Сергеева Г. 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 С., Акционерное общество «Издательство «Просвещение»</w:t>
            </w:r>
          </w:p>
        </w:tc>
      </w:tr>
    </w:tbl>
    <w:p w:rsidR="00ED679F" w:rsidRPr="00A802C0" w:rsidRDefault="00ED679F" w:rsidP="00ED679F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D679F" w:rsidRPr="00ED679F" w:rsidSect="00ED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6AA4"/>
    <w:multiLevelType w:val="hybridMultilevel"/>
    <w:tmpl w:val="1A940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6D21"/>
    <w:multiLevelType w:val="hybridMultilevel"/>
    <w:tmpl w:val="F480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5835"/>
    <w:multiLevelType w:val="hybridMultilevel"/>
    <w:tmpl w:val="672C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F31"/>
    <w:multiLevelType w:val="hybridMultilevel"/>
    <w:tmpl w:val="657A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975BF"/>
    <w:multiLevelType w:val="hybridMultilevel"/>
    <w:tmpl w:val="939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5761"/>
    <w:multiLevelType w:val="hybridMultilevel"/>
    <w:tmpl w:val="DB42FC94"/>
    <w:lvl w:ilvl="0" w:tplc="6318E8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2E7A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6B004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EDC5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2506A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A180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C9C5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06A5A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CD916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D5"/>
    <w:rsid w:val="00117C36"/>
    <w:rsid w:val="001F45FA"/>
    <w:rsid w:val="00306E6D"/>
    <w:rsid w:val="0034092B"/>
    <w:rsid w:val="003F3DBF"/>
    <w:rsid w:val="00411E53"/>
    <w:rsid w:val="004336D5"/>
    <w:rsid w:val="006354E2"/>
    <w:rsid w:val="0082228F"/>
    <w:rsid w:val="009320B5"/>
    <w:rsid w:val="00A802C0"/>
    <w:rsid w:val="00A84739"/>
    <w:rsid w:val="00DB6DC1"/>
    <w:rsid w:val="00E665CB"/>
    <w:rsid w:val="00EC587A"/>
    <w:rsid w:val="00ED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CAE9-A4A4-4CEF-93DF-76FC036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D679F"/>
    <w:pPr>
      <w:widowControl w:val="0"/>
      <w:autoSpaceDE w:val="0"/>
      <w:autoSpaceDN w:val="0"/>
      <w:spacing w:after="0" w:line="240" w:lineRule="auto"/>
      <w:ind w:left="3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D67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679F"/>
    <w:pPr>
      <w:widowControl w:val="0"/>
      <w:autoSpaceDE w:val="0"/>
      <w:autoSpaceDN w:val="0"/>
      <w:spacing w:after="0" w:line="240" w:lineRule="auto"/>
      <w:ind w:left="16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3592</Words>
  <Characters>20479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Аннотации к рабочим программам по предметам учебного плана</vt:lpstr>
      <vt:lpstr>    для 1-4 классов</vt:lpstr>
      <vt:lpstr>    МБОУ «Верховажская средняя школа имени Я.Я.Кремлева»</vt:lpstr>
    </vt:vector>
  </TitlesOfParts>
  <Company>*</Company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2023-10-19T08:52:00Z</dcterms:created>
  <dcterms:modified xsi:type="dcterms:W3CDTF">2023-10-19T08:52:00Z</dcterms:modified>
</cp:coreProperties>
</file>