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84" w:rsidRPr="00C40E4D" w:rsidRDefault="00DC3C84" w:rsidP="000624C6">
      <w:pPr>
        <w:spacing w:before="80" w:after="80" w:line="312" w:lineRule="atLeast"/>
        <w:ind w:left="1134" w:right="1134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Аннотация</w:t>
      </w:r>
    </w:p>
    <w:p w:rsidR="00DC3C84" w:rsidRPr="00C40E4D" w:rsidRDefault="00DC3C84" w:rsidP="00C40E4D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 основной рабочей программе по технологии </w:t>
      </w:r>
    </w:p>
    <w:p w:rsidR="00DC3C84" w:rsidRPr="00C40E4D" w:rsidRDefault="00DC3C84" w:rsidP="00C40E4D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5 - 7, 8 классы</w:t>
      </w:r>
    </w:p>
    <w:p w:rsidR="00DC3C84" w:rsidRDefault="00DC3C84" w:rsidP="00C40E4D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МБОУ «</w:t>
      </w:r>
      <w:proofErr w:type="spellStart"/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Верховажская</w:t>
      </w:r>
      <w:proofErr w:type="spellEnd"/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СОШ имени Я.Я. </w:t>
      </w:r>
      <w:proofErr w:type="spellStart"/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Кремлёва</w:t>
      </w:r>
      <w:proofErr w:type="spellEnd"/>
      <w:r w:rsidRPr="00C40E4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0624C6" w:rsidRPr="00C40E4D" w:rsidRDefault="000624C6" w:rsidP="00C40E4D">
      <w:pPr>
        <w:spacing w:after="8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ED6649" w:rsidRPr="000624C6" w:rsidRDefault="007C29A2" w:rsidP="000624C6">
      <w:pPr>
        <w:spacing w:before="80" w:after="80"/>
        <w:ind w:left="567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Рабочие программы по технологии в 5-7, 8 классах составлены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авторы Е. С. </w:t>
      </w:r>
      <w:proofErr w:type="spellStart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Глозман</w:t>
      </w:r>
      <w:proofErr w:type="spellEnd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О.А. Кожина, ЮЛ </w:t>
      </w:r>
      <w:proofErr w:type="spellStart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Хотунцева</w:t>
      </w:r>
      <w:proofErr w:type="spellEnd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Н. </w:t>
      </w:r>
      <w:proofErr w:type="spellStart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Кудакова</w:t>
      </w:r>
      <w:proofErr w:type="spellEnd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Москва. «Дрофа», 2022 год,</w:t>
      </w: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учётом рабочей программы воспитания.</w:t>
      </w:r>
    </w:p>
    <w:p w:rsidR="00DC3C84" w:rsidRPr="000624C6" w:rsidRDefault="00DC3C84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624C6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0624C6">
        <w:rPr>
          <w:rFonts w:ascii="Times New Roman" w:hAnsi="Times New Roman" w:cs="Times New Roman"/>
          <w:sz w:val="28"/>
          <w:szCs w:val="28"/>
        </w:rPr>
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DC3C84" w:rsidRPr="000624C6" w:rsidRDefault="00DC3C84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0624C6">
        <w:rPr>
          <w:rFonts w:ascii="Times New Roman" w:hAnsi="Times New Roman" w:cs="Times New Roman"/>
          <w:sz w:val="28"/>
          <w:szCs w:val="28"/>
        </w:rPr>
        <w:t xml:space="preserve"> курса технологии являются:</w:t>
      </w:r>
    </w:p>
    <w:p w:rsidR="00DC3C84" w:rsidRPr="000624C6" w:rsidRDefault="00DC3C84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624C6">
        <w:rPr>
          <w:rFonts w:ascii="Times New Roman" w:hAnsi="Times New Roman" w:cs="Times New Roman"/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DC3C84" w:rsidRPr="000624C6" w:rsidRDefault="00DC3C84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C3C84" w:rsidRPr="000624C6" w:rsidRDefault="00DC3C84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C3C84" w:rsidRPr="000624C6" w:rsidRDefault="00DC3C84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624C6">
        <w:rPr>
          <w:rFonts w:ascii="Times New Roman" w:hAnsi="Times New Roman" w:cs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C40E4D" w:rsidRPr="000624C6" w:rsidRDefault="00DC3C84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624C6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C3C84" w:rsidRPr="000624C6" w:rsidRDefault="00DC3C84" w:rsidP="000624C6">
      <w:pPr>
        <w:spacing w:before="80" w:after="80"/>
        <w:ind w:left="567" w:right="567" w:hanging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C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обучения </w:t>
      </w:r>
      <w:proofErr w:type="gramStart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изучение предмета отводится 2 часа в неделю - 68 часов в год в 5 -7 классах, 34 часов в год в</w:t>
      </w: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классе</w:t>
      </w: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0E4D" w:rsidRPr="000624C6" w:rsidRDefault="00C40E4D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требованиям Федерального образовательного стандарта основного общего основного общего образования и Положению о рабочей программе. Программы учебного предмета содержат: </w:t>
      </w:r>
    </w:p>
    <w:p w:rsidR="00C40E4D" w:rsidRPr="000624C6" w:rsidRDefault="00C40E4D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1.  планируемым результатам учебного предмета, курса.</w:t>
      </w:r>
    </w:p>
    <w:p w:rsidR="00C40E4D" w:rsidRPr="000624C6" w:rsidRDefault="00C40E4D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2. содержание учебного предмета</w:t>
      </w:r>
    </w:p>
    <w:p w:rsidR="00C40E4D" w:rsidRPr="000624C6" w:rsidRDefault="00C40E4D" w:rsidP="000624C6">
      <w:pPr>
        <w:spacing w:before="80" w:after="80"/>
        <w:ind w:left="567" w:right="567" w:hanging="17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lastRenderedPageBreak/>
        <w:t>3. календарно-тематическое планирование</w:t>
      </w:r>
    </w:p>
    <w:p w:rsidR="00C40E4D" w:rsidRPr="000624C6" w:rsidRDefault="00C40E4D" w:rsidP="000624C6">
      <w:pPr>
        <w:spacing w:before="80" w:after="80" w:line="312" w:lineRule="atLeast"/>
        <w:ind w:left="567"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4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проводятся с использованием оборудования «Точка роста».</w:t>
      </w:r>
    </w:p>
    <w:p w:rsidR="000624C6" w:rsidRPr="000624C6" w:rsidRDefault="000624C6" w:rsidP="000624C6">
      <w:pPr>
        <w:spacing w:before="80" w:after="80" w:line="254" w:lineRule="auto"/>
        <w:ind w:left="567" w:right="567" w:hanging="1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0624C6" w:rsidRPr="000624C6" w:rsidRDefault="000624C6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>беседа, работа с учебником и рабочей тетрадью, рассказ, демонстрация видеоматериалов, индивидуальный опрос, выполнение самостоятельной работы, контроль знаний.</w:t>
      </w:r>
    </w:p>
    <w:p w:rsidR="000624C6" w:rsidRPr="000624C6" w:rsidRDefault="00C40E4D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4C6">
        <w:rPr>
          <w:rFonts w:ascii="Times New Roman" w:hAnsi="Times New Roman" w:cs="Times New Roman"/>
          <w:b/>
          <w:sz w:val="28"/>
          <w:szCs w:val="28"/>
        </w:rPr>
        <w:t xml:space="preserve">После изучения </w:t>
      </w:r>
      <w:proofErr w:type="gramStart"/>
      <w:r w:rsidRPr="000624C6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0624C6">
        <w:rPr>
          <w:rFonts w:ascii="Times New Roman" w:hAnsi="Times New Roman" w:cs="Times New Roman"/>
          <w:b/>
          <w:sz w:val="28"/>
          <w:szCs w:val="28"/>
        </w:rPr>
        <w:t xml:space="preserve"> учащиеся будут:</w:t>
      </w:r>
    </w:p>
    <w:p w:rsidR="000624C6" w:rsidRPr="000624C6" w:rsidRDefault="00C40E4D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4C6">
        <w:rPr>
          <w:rFonts w:ascii="Times New Roman" w:hAnsi="Times New Roman" w:cs="Times New Roman"/>
          <w:sz w:val="28"/>
          <w:szCs w:val="28"/>
        </w:rPr>
        <w:t xml:space="preserve">В соответствии с ФГОС в ходе изучения учебного предмета «Технология» учащимися предполагается достижение совокупности основных личностных, </w:t>
      </w:r>
      <w:proofErr w:type="spellStart"/>
      <w:r w:rsidRPr="000624C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624C6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0624C6" w:rsidRPr="000624C6" w:rsidRDefault="000624C6" w:rsidP="000624C6">
      <w:pPr>
        <w:spacing w:before="80" w:after="80" w:line="254" w:lineRule="auto"/>
        <w:ind w:left="567" w:right="567" w:hanging="10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0624C6" w:rsidRDefault="000624C6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 w:rsidRPr="000624C6"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  <w:r w:rsidRPr="000624C6">
        <w:rPr>
          <w:rFonts w:ascii="Times New Roman" w:hAnsi="Times New Roman" w:cs="Times New Roman"/>
          <w:sz w:val="28"/>
          <w:szCs w:val="28"/>
        </w:rPr>
        <w:t xml:space="preserve"> — формирование ответственного отношения к учёбе, готовности и способности к саморазвитию и самообразованию на основе мотивации к обучению и познанию; познавательной активности в области предметной технологической деятельности; оценивание своей способности к труду в конкретной предметной деятельности; </w:t>
      </w:r>
    </w:p>
    <w:p w:rsidR="000624C6" w:rsidRDefault="000624C6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24C6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0624C6">
        <w:rPr>
          <w:rFonts w:ascii="Times New Roman" w:hAnsi="Times New Roman" w:cs="Times New Roman"/>
          <w:sz w:val="28"/>
          <w:szCs w:val="28"/>
        </w:rPr>
        <w:t xml:space="preserve"> — оценивание т</w:t>
      </w:r>
      <w:r w:rsidRPr="000624C6">
        <w:rPr>
          <w:rFonts w:ascii="Times New Roman" w:hAnsi="Times New Roman" w:cs="Times New Roman"/>
          <w:sz w:val="28"/>
          <w:szCs w:val="28"/>
        </w:rPr>
        <w:t>очности выполнения учебной зада</w:t>
      </w:r>
      <w:r w:rsidRPr="000624C6">
        <w:rPr>
          <w:rFonts w:ascii="Times New Roman" w:hAnsi="Times New Roman" w:cs="Times New Roman"/>
          <w:sz w:val="28"/>
          <w:szCs w:val="28"/>
        </w:rPr>
        <w:t xml:space="preserve">чи, собственных возможностей для её решения; формирование и развитие экологического мышления, умение применять его в познавательной, коммуникативной, социальной практике; </w:t>
      </w:r>
    </w:p>
    <w:p w:rsidR="000624C6" w:rsidRPr="000624C6" w:rsidRDefault="000624C6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24C6">
        <w:rPr>
          <w:rFonts w:ascii="Times New Roman" w:eastAsia="Times New Roman" w:hAnsi="Times New Roman" w:cs="Times New Roman"/>
          <w:i/>
          <w:sz w:val="28"/>
          <w:szCs w:val="28"/>
        </w:rPr>
        <w:t>предметные</w:t>
      </w:r>
      <w:r w:rsidRPr="000624C6">
        <w:rPr>
          <w:rFonts w:ascii="Times New Roman" w:hAnsi="Times New Roman" w:cs="Times New Roman"/>
          <w:sz w:val="28"/>
          <w:szCs w:val="28"/>
        </w:rPr>
        <w:t xml:space="preserve"> — формирование представления о социальных и экологических последствиях развития современных промышленных и производственных технологий</w:t>
      </w:r>
    </w:p>
    <w:p w:rsidR="007C29A2" w:rsidRPr="000624C6" w:rsidRDefault="007C29A2" w:rsidP="000624C6">
      <w:pPr>
        <w:spacing w:before="80" w:after="80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C29A2" w:rsidRPr="000624C6" w:rsidSect="00C40E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80" w:rsidRDefault="000624C6">
    <w:pPr>
      <w:spacing w:after="493" w:line="259" w:lineRule="auto"/>
      <w:ind w:left="397"/>
    </w:pPr>
    <w:r>
      <w:rPr>
        <w:rFonts w:ascii="Times New Roman" w:eastAsia="Times New Roman" w:hAnsi="Times New Roman" w:cs="Times New Roman"/>
        <w:sz w:val="14"/>
      </w:rPr>
      <w:t xml:space="preserve">6 </w:t>
    </w:r>
  </w:p>
  <w:p w:rsidR="00A62980" w:rsidRDefault="000624C6">
    <w:pPr>
      <w:tabs>
        <w:tab w:val="center" w:pos="337"/>
        <w:tab w:val="right" w:pos="7768"/>
      </w:tabs>
      <w:spacing w:after="0" w:line="259" w:lineRule="auto"/>
      <w:ind w:right="-2"/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b/>
        <w:sz w:val="18"/>
      </w:rPr>
      <w:fldChar w:fldCharType="begin"/>
    </w:r>
    <w:r>
      <w:rPr>
        <w:rFonts w:ascii="Calibri" w:eastAsia="Calibri" w:hAnsi="Calibri" w:cs="Calibri"/>
        <w:b/>
        <w:sz w:val="18"/>
      </w:rPr>
      <w:instrText xml:space="preserve"> PAGE   \* MERGEFORMAT </w:instrText>
    </w:r>
    <w:r>
      <w:rPr>
        <w:rFonts w:ascii="Calibri" w:eastAsia="Calibri" w:hAnsi="Calibri" w:cs="Calibri"/>
        <w:b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proofErr w:type="spellStart"/>
    <w:r>
      <w:rPr>
        <w:rFonts w:ascii="Calibri" w:eastAsia="Calibri" w:hAnsi="Calibri" w:cs="Calibri"/>
        <w:b/>
        <w:sz w:val="16"/>
      </w:rPr>
      <w:t>теХнолоГия</w:t>
    </w:r>
    <w:proofErr w:type="spellEnd"/>
    <w:r>
      <w:rPr>
        <w:rFonts w:ascii="Calibri" w:eastAsia="Calibri" w:hAnsi="Calibri" w:cs="Calibri"/>
        <w:b/>
        <w:sz w:val="16"/>
      </w:rPr>
      <w:t>. 5–9 классы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80" w:rsidRDefault="000624C6">
    <w:pPr>
      <w:spacing w:after="0" w:line="259" w:lineRule="auto"/>
      <w:ind w:right="284"/>
      <w:jc w:val="right"/>
    </w:pPr>
    <w:r>
      <w:rPr>
        <w:rFonts w:ascii="Calibri" w:eastAsia="Calibri" w:hAnsi="Calibri" w:cs="Calibri"/>
        <w:b/>
        <w:sz w:val="18"/>
      </w:rPr>
      <w:fldChar w:fldCharType="begin"/>
    </w:r>
    <w:r>
      <w:rPr>
        <w:rFonts w:ascii="Calibri" w:eastAsia="Calibri" w:hAnsi="Calibri" w:cs="Calibri"/>
        <w:b/>
        <w:sz w:val="18"/>
      </w:rPr>
      <w:instrText xml:space="preserve"> PAGE   \* MERGEFORMAT </w:instrText>
    </w:r>
    <w:r>
      <w:rPr>
        <w:rFonts w:ascii="Calibri" w:eastAsia="Calibri" w:hAnsi="Calibri" w:cs="Calibri"/>
        <w:b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80" w:rsidRDefault="000624C6">
    <w:pPr>
      <w:tabs>
        <w:tab w:val="center" w:pos="337"/>
        <w:tab w:val="right" w:pos="7768"/>
      </w:tabs>
      <w:spacing w:after="0" w:line="259" w:lineRule="auto"/>
      <w:ind w:right="-2"/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b/>
        <w:sz w:val="18"/>
      </w:rPr>
      <w:fldChar w:fldCharType="begin"/>
    </w:r>
    <w:r>
      <w:rPr>
        <w:rFonts w:ascii="Calibri" w:eastAsia="Calibri" w:hAnsi="Calibri" w:cs="Calibri"/>
        <w:b/>
        <w:sz w:val="18"/>
      </w:rPr>
      <w:instrText xml:space="preserve"> PAGE   \* MERGEFORMAT </w:instrText>
    </w:r>
    <w:r>
      <w:rPr>
        <w:rFonts w:ascii="Calibri" w:eastAsia="Calibri" w:hAnsi="Calibri" w:cs="Calibri"/>
        <w:b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proofErr w:type="spellStart"/>
    <w:r>
      <w:rPr>
        <w:rFonts w:ascii="Calibri" w:eastAsia="Calibri" w:hAnsi="Calibri" w:cs="Calibri"/>
        <w:b/>
        <w:sz w:val="16"/>
      </w:rPr>
      <w:t>теХнолоГия</w:t>
    </w:r>
    <w:proofErr w:type="spellEnd"/>
    <w:r>
      <w:rPr>
        <w:rFonts w:ascii="Calibri" w:eastAsia="Calibri" w:hAnsi="Calibri" w:cs="Calibri"/>
        <w:b/>
        <w:sz w:val="16"/>
      </w:rPr>
      <w:t>. 5–9 классы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80" w:rsidRDefault="000624C6">
    <w:pPr>
      <w:spacing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80" w:rsidRDefault="000624C6">
    <w:pPr>
      <w:spacing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80" w:rsidRDefault="000624C6">
    <w:pPr>
      <w:spacing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51"/>
    <w:rsid w:val="00041751"/>
    <w:rsid w:val="000624C6"/>
    <w:rsid w:val="007C29A2"/>
    <w:rsid w:val="00C40E4D"/>
    <w:rsid w:val="00DC3C84"/>
    <w:rsid w:val="00E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D046-3E11-4957-8BB3-86E063D6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A2"/>
    <w:pPr>
      <w:spacing w:line="256" w:lineRule="auto"/>
    </w:pPr>
  </w:style>
  <w:style w:type="paragraph" w:styleId="2">
    <w:name w:val="heading 2"/>
    <w:next w:val="a"/>
    <w:link w:val="20"/>
    <w:uiPriority w:val="9"/>
    <w:unhideWhenUsed/>
    <w:qFormat/>
    <w:rsid w:val="00C40E4D"/>
    <w:pPr>
      <w:keepNext/>
      <w:keepLines/>
      <w:spacing w:after="3"/>
      <w:ind w:left="10" w:right="894" w:hanging="10"/>
      <w:outlineLvl w:val="1"/>
    </w:pPr>
    <w:rPr>
      <w:rFonts w:ascii="Calibri" w:eastAsia="Calibri" w:hAnsi="Calibri" w:cs="Calibri"/>
      <w:b/>
      <w:color w:val="1817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E4D"/>
    <w:rPr>
      <w:rFonts w:ascii="Calibri" w:eastAsia="Calibri" w:hAnsi="Calibri" w:cs="Calibri"/>
      <w:b/>
      <w:color w:val="1817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2023-10-19T08:50:00Z</dcterms:created>
  <dcterms:modified xsi:type="dcterms:W3CDTF">2023-10-19T09:26:00Z</dcterms:modified>
</cp:coreProperties>
</file>