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5A" w:rsidRPr="0056305A" w:rsidRDefault="0056305A" w:rsidP="005630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30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сроках, местах и порядке информирования о результатах ГИА-9 </w:t>
      </w:r>
    </w:p>
    <w:p w:rsidR="0056305A" w:rsidRPr="0056305A" w:rsidRDefault="0056305A" w:rsidP="0056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 информируются о результатах государственной итоговой аттестации по образовательным программам основного общего образования (далее ГИА-9)</w:t>
      </w:r>
      <w:r w:rsidRPr="00563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образовательных организациях</w:t>
      </w:r>
      <w:r w:rsidRPr="0056305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они были допущены к ГИА-9.</w:t>
      </w:r>
    </w:p>
    <w:p w:rsidR="0056305A" w:rsidRPr="0056305A" w:rsidRDefault="0056305A" w:rsidP="0056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обработка и проверка экзаменационных работ должны завершиться следующие сроки:</w:t>
      </w:r>
      <w:r w:rsidRPr="00563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 экзаменам, проведенным в основной период проведения ГИА, - не позднее десяти календарных дней после проведения соответствующего экзамена;</w:t>
      </w:r>
      <w:r w:rsidRPr="00563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 экзаменам, проведенным в досрочный и дополнительный периоды проведения ГИА, в резервные сроки каждого из периодов проведения ГИА, - не позднее пяти календарных дней после проведения соответствующего экзамена.</w:t>
      </w:r>
    </w:p>
    <w:p w:rsidR="0056305A" w:rsidRPr="0056305A" w:rsidRDefault="0056305A" w:rsidP="0056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работ. 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ГИА. 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 ГИА.</w:t>
      </w:r>
    </w:p>
    <w:p w:rsidR="0056305A" w:rsidRPr="0056305A" w:rsidRDefault="0056305A" w:rsidP="00563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5A" w:rsidRPr="0056305A" w:rsidRDefault="0056305A" w:rsidP="005630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30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сроках, местах и порядке подачи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рассмотрения апелляций ГИА-9</w:t>
      </w:r>
    </w:p>
    <w:p w:rsidR="0056305A" w:rsidRPr="0056305A" w:rsidRDefault="0056305A" w:rsidP="0056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 ГИА-9 имеет право подать апелляцию в письменной форме о нарушении Порядка проведения ГИА и (или) о несогласии с выставленными баллами.</w:t>
      </w:r>
      <w:r w:rsidRPr="00563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Апелляцию о нарушении Порядка проведения ГИА участник ГИА </w:t>
      </w:r>
      <w:r w:rsidRPr="00563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подает в день проведения экзамена</w:t>
      </w:r>
      <w:r w:rsidRPr="0056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соответствующему предмету члену ГЭК, </w:t>
      </w:r>
      <w:r w:rsidRPr="00563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покидая ППЭ.</w:t>
      </w:r>
      <w:r w:rsidRPr="0056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ГИА требований Порядка проведения ГИА, с неправильным заполнением бланков и дополнительных бланков.</w:t>
      </w:r>
    </w:p>
    <w:p w:rsidR="0056305A" w:rsidRPr="0056305A" w:rsidRDefault="0056305A" w:rsidP="0056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Апелляция о несогласии с выставленными баллами подается </w:t>
      </w:r>
      <w:r w:rsidRPr="00563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двух рабочих дней,</w:t>
      </w:r>
      <w:r w:rsidRPr="0056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за официальным днем объявления результатов ГИА по соответствующему учебному предмету. Участники ГИА или их родители (законные представители) при предъявлении документов, удостоверяющих личность, подают апелляцию о несогласии с выставленными баллами в образовательную организацию, в которой они были допущены к ГИА.</w:t>
      </w:r>
    </w:p>
    <w:p w:rsidR="00AF0D32" w:rsidRPr="0056305A" w:rsidRDefault="0056305A" w:rsidP="00563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5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 комиссия рассматривает апелляцию о нарушении Порядка проведения ГИА в течение двух рабочих дней, а апелляцию о несогласии с выставленными баллами - четырех рабочих дней, следующих за днем ее поступления в апелляционную комиссию.</w:t>
      </w:r>
      <w:r w:rsidRPr="00563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работы апелляционной комиссии: </w:t>
      </w:r>
      <w:proofErr w:type="spellStart"/>
      <w:r w:rsidRPr="0056305A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г.Вологда</w:t>
      </w:r>
      <w:proofErr w:type="spellEnd"/>
      <w:r w:rsidRPr="0056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305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ул.Козленская</w:t>
      </w:r>
      <w:proofErr w:type="spellEnd"/>
      <w:r w:rsidRPr="0056305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д.57.  Апелляционная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  <w:bookmarkStart w:id="0" w:name="_GoBack"/>
      <w:bookmarkEnd w:id="0"/>
    </w:p>
    <w:sectPr w:rsidR="00AF0D32" w:rsidRPr="0056305A" w:rsidSect="005630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5A"/>
    <w:rsid w:val="0056305A"/>
    <w:rsid w:val="00A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42142-558A-43B7-98FF-F5F38278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 сроках, местах и порядке информирования о результатах ГИА-9 </vt:lpstr>
      <vt:lpstr>    О сроках, местах и порядке подачи и рассмотрения апелляций ГИА-9</vt:lpstr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2024-04-24T15:02:00Z</dcterms:created>
  <dcterms:modified xsi:type="dcterms:W3CDTF">2024-04-24T15:03:00Z</dcterms:modified>
</cp:coreProperties>
</file>