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53" w:rsidRPr="00065853" w:rsidRDefault="003D0190" w:rsidP="00065853">
      <w:pPr>
        <w:pStyle w:val="1"/>
        <w:numPr>
          <w:ilvl w:val="0"/>
          <w:numId w:val="0"/>
        </w:numPr>
        <w:spacing w:after="4" w:line="268" w:lineRule="auto"/>
        <w:ind w:left="4043" w:hanging="3050"/>
        <w:jc w:val="left"/>
        <w:rPr>
          <w:sz w:val="28"/>
          <w:szCs w:val="28"/>
        </w:rPr>
      </w:pPr>
      <w:r w:rsidRPr="0006585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B39A9" w:rsidRPr="00065853" w:rsidRDefault="003D0190" w:rsidP="00065853">
      <w:pPr>
        <w:pStyle w:val="1"/>
        <w:numPr>
          <w:ilvl w:val="0"/>
          <w:numId w:val="0"/>
        </w:numPr>
        <w:spacing w:after="4" w:line="268" w:lineRule="auto"/>
        <w:ind w:left="4043" w:hanging="3050"/>
        <w:jc w:val="left"/>
        <w:rPr>
          <w:sz w:val="28"/>
          <w:szCs w:val="28"/>
        </w:rPr>
      </w:pPr>
      <w:r w:rsidRPr="00065853">
        <w:rPr>
          <w:sz w:val="28"/>
          <w:szCs w:val="28"/>
        </w:rPr>
        <w:t>«</w:t>
      </w:r>
      <w:proofErr w:type="spellStart"/>
      <w:r w:rsidRPr="00065853">
        <w:rPr>
          <w:sz w:val="28"/>
          <w:szCs w:val="28"/>
        </w:rPr>
        <w:t>Верхов</w:t>
      </w:r>
      <w:r w:rsidR="00065853" w:rsidRPr="00065853">
        <w:rPr>
          <w:sz w:val="28"/>
          <w:szCs w:val="28"/>
        </w:rPr>
        <w:t>аж</w:t>
      </w:r>
      <w:r w:rsidRPr="00065853">
        <w:rPr>
          <w:sz w:val="28"/>
          <w:szCs w:val="28"/>
        </w:rPr>
        <w:t>ская</w:t>
      </w:r>
      <w:proofErr w:type="spellEnd"/>
      <w:r w:rsidR="00065853" w:rsidRPr="00065853">
        <w:rPr>
          <w:sz w:val="28"/>
          <w:szCs w:val="28"/>
        </w:rPr>
        <w:t xml:space="preserve"> средняя</w:t>
      </w:r>
      <w:r w:rsidRPr="00065853">
        <w:rPr>
          <w:sz w:val="28"/>
          <w:szCs w:val="28"/>
        </w:rPr>
        <w:t xml:space="preserve"> школа</w:t>
      </w:r>
      <w:r w:rsidR="00065853" w:rsidRPr="00065853">
        <w:rPr>
          <w:sz w:val="28"/>
          <w:szCs w:val="28"/>
        </w:rPr>
        <w:t xml:space="preserve"> имени Я.Я</w:t>
      </w:r>
      <w:r w:rsidR="00065853">
        <w:rPr>
          <w:sz w:val="28"/>
          <w:szCs w:val="28"/>
        </w:rPr>
        <w:t>.</w:t>
      </w:r>
      <w:r w:rsidR="00065853" w:rsidRPr="00065853">
        <w:rPr>
          <w:sz w:val="28"/>
          <w:szCs w:val="28"/>
        </w:rPr>
        <w:t xml:space="preserve"> </w:t>
      </w:r>
      <w:proofErr w:type="spellStart"/>
      <w:r w:rsidR="00065853" w:rsidRPr="00065853">
        <w:rPr>
          <w:sz w:val="28"/>
          <w:szCs w:val="28"/>
        </w:rPr>
        <w:t>Кремлева</w:t>
      </w:r>
      <w:proofErr w:type="spellEnd"/>
      <w:r w:rsidRPr="00065853">
        <w:rPr>
          <w:sz w:val="28"/>
          <w:szCs w:val="28"/>
        </w:rPr>
        <w:t xml:space="preserve">» </w:t>
      </w:r>
    </w:p>
    <w:p w:rsidR="00065853" w:rsidRPr="00065853" w:rsidRDefault="00920BAA">
      <w:pPr>
        <w:spacing w:after="124" w:line="259" w:lineRule="auto"/>
        <w:ind w:left="409" w:firstLine="0"/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3454539</wp:posOffset>
                </wp:positionH>
                <wp:positionV relativeFrom="paragraph">
                  <wp:posOffset>224216</wp:posOffset>
                </wp:positionV>
                <wp:extent cx="2200275" cy="156452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564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853" w:rsidRDefault="00065853" w:rsidP="00065853">
                            <w:pPr>
                              <w:ind w:left="0"/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065853" w:rsidRDefault="00065853" w:rsidP="00065853">
                            <w:pPr>
                              <w:ind w:left="0"/>
                              <w:jc w:val="center"/>
                            </w:pPr>
                            <w:r>
                              <w:t>Директор МБОУ «</w:t>
                            </w:r>
                            <w:proofErr w:type="spellStart"/>
                            <w:r>
                              <w:t>Верховажская</w:t>
                            </w:r>
                            <w:proofErr w:type="spellEnd"/>
                            <w:r>
                              <w:t xml:space="preserve"> сре</w:t>
                            </w:r>
                            <w:r w:rsidR="004E2C1A">
                              <w:t xml:space="preserve">дняя школа имени Я.Я </w:t>
                            </w:r>
                            <w:proofErr w:type="spellStart"/>
                            <w:proofErr w:type="gramStart"/>
                            <w:r w:rsidR="004E2C1A">
                              <w:t>Кремлева</w:t>
                            </w:r>
                            <w:proofErr w:type="spellEnd"/>
                            <w:r w:rsidR="004E2C1A">
                              <w:t xml:space="preserve">»   </w:t>
                            </w:r>
                            <w:proofErr w:type="gramEnd"/>
                            <w:r w:rsidR="004E2C1A">
                              <w:t xml:space="preserve">      </w:t>
                            </w:r>
                            <w:r w:rsidR="004E2C1A" w:rsidRPr="004E2C1A">
                              <w:rPr>
                                <w:noProof/>
                              </w:rPr>
                              <w:drawing>
                                <wp:inline distT="0" distB="0" distL="0" distR="0" wp14:anchorId="3CC8A898" wp14:editId="78F89A25">
                                  <wp:extent cx="409575" cy="337820"/>
                                  <wp:effectExtent l="0" t="0" r="9525" b="5080"/>
                                  <wp:docPr id="3" name="Рисунок 3" descr="C:\Users\User\Desktop\2020-21\программы 20-21 на сайт\подписи\печать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2020-21\программы 20-21 на сайт\подписи\печать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740" cy="375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Г.И.Воробьева</w:t>
                            </w:r>
                            <w:proofErr w:type="spellEnd"/>
                          </w:p>
                          <w:p w:rsidR="00065853" w:rsidRDefault="00065853" w:rsidP="00065853">
                            <w:pPr>
                              <w:ind w:left="0"/>
                              <w:jc w:val="center"/>
                            </w:pPr>
                            <w:r>
                              <w:t xml:space="preserve">Приказ № </w:t>
                            </w:r>
                            <w:proofErr w:type="gramStart"/>
                            <w:r w:rsidR="004E2C1A">
                              <w:t>23</w:t>
                            </w:r>
                            <w:r>
                              <w:t xml:space="preserve">  от</w:t>
                            </w:r>
                            <w:proofErr w:type="gramEnd"/>
                            <w:r>
                              <w:t xml:space="preserve"> 11.05.2023г.</w:t>
                            </w:r>
                          </w:p>
                          <w:p w:rsidR="00065853" w:rsidRDefault="00065853" w:rsidP="00065853">
                            <w:pPr>
                              <w:ind w:left="0"/>
                              <w:jc w:val="center"/>
                            </w:pPr>
                          </w:p>
                          <w:p w:rsidR="00065853" w:rsidRDefault="0006585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2pt;margin-top:17.65pt;width:173.25pt;height:12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" filled="f" stroked="f" strokeweight=".5pt">
                <v:textbox>
                  <w:txbxContent>
                    <w:p w:rsidR="00065853" w:rsidRDefault="00065853" w:rsidP="00065853">
                      <w:pPr>
                        <w:ind w:left="0"/>
                        <w:jc w:val="center"/>
                      </w:pPr>
                      <w:r>
                        <w:t>УТВЕРЖДАЮ</w:t>
                      </w:r>
                    </w:p>
                    <w:p w:rsidR="00065853" w:rsidRDefault="00065853" w:rsidP="00065853">
                      <w:pPr>
                        <w:ind w:left="0"/>
                        <w:jc w:val="center"/>
                      </w:pPr>
                      <w:r>
                        <w:t>Директор МБОУ «</w:t>
                      </w:r>
                      <w:proofErr w:type="spellStart"/>
                      <w:r>
                        <w:t>Верховажская</w:t>
                      </w:r>
                      <w:proofErr w:type="spellEnd"/>
                      <w:r>
                        <w:t xml:space="preserve"> сре</w:t>
                      </w:r>
                      <w:r w:rsidR="004E2C1A">
                        <w:t xml:space="preserve">дняя школа имени Я.Я </w:t>
                      </w:r>
                      <w:proofErr w:type="spellStart"/>
                      <w:proofErr w:type="gramStart"/>
                      <w:r w:rsidR="004E2C1A">
                        <w:t>Кремлева</w:t>
                      </w:r>
                      <w:proofErr w:type="spellEnd"/>
                      <w:r w:rsidR="004E2C1A">
                        <w:t xml:space="preserve">»   </w:t>
                      </w:r>
                      <w:proofErr w:type="gramEnd"/>
                      <w:r w:rsidR="004E2C1A">
                        <w:t xml:space="preserve">      </w:t>
                      </w:r>
                      <w:r w:rsidR="004E2C1A" w:rsidRPr="004E2C1A">
                        <w:rPr>
                          <w:noProof/>
                        </w:rPr>
                        <w:drawing>
                          <wp:inline distT="0" distB="0" distL="0" distR="0" wp14:anchorId="3CC8A898" wp14:editId="78F89A25">
                            <wp:extent cx="409575" cy="337820"/>
                            <wp:effectExtent l="0" t="0" r="9525" b="5080"/>
                            <wp:docPr id="3" name="Рисунок 3" descr="C:\Users\User\Desktop\2020-21\программы 20-21 на сайт\подписи\печать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2020-21\программы 20-21 на сайт\подписи\печать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740" cy="375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Г.И.Воробьева</w:t>
                      </w:r>
                      <w:proofErr w:type="spellEnd"/>
                    </w:p>
                    <w:p w:rsidR="00065853" w:rsidRDefault="00065853" w:rsidP="00065853">
                      <w:pPr>
                        <w:ind w:left="0"/>
                        <w:jc w:val="center"/>
                      </w:pPr>
                      <w:r>
                        <w:t xml:space="preserve">Приказ № </w:t>
                      </w:r>
                      <w:proofErr w:type="gramStart"/>
                      <w:r w:rsidR="004E2C1A">
                        <w:t>23</w:t>
                      </w:r>
                      <w:r>
                        <w:t xml:space="preserve">  от</w:t>
                      </w:r>
                      <w:proofErr w:type="gramEnd"/>
                      <w:r>
                        <w:t xml:space="preserve"> 11.05.2023г.</w:t>
                      </w:r>
                    </w:p>
                    <w:p w:rsidR="00065853" w:rsidRDefault="00065853" w:rsidP="00065853">
                      <w:pPr>
                        <w:ind w:left="0"/>
                        <w:jc w:val="center"/>
                      </w:pPr>
                    </w:p>
                    <w:p w:rsidR="00065853" w:rsidRDefault="0006585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65853" w:rsidRDefault="00065853">
      <w:pPr>
        <w:spacing w:after="124" w:line="259" w:lineRule="auto"/>
        <w:ind w:left="409" w:firstLine="0"/>
        <w:jc w:val="center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98425</wp:posOffset>
                </wp:positionV>
                <wp:extent cx="2133600" cy="11620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853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  <w:r>
                              <w:t>ПРИНЯТО</w:t>
                            </w:r>
                          </w:p>
                          <w:p w:rsidR="00065853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  <w:r>
                              <w:t>решением Педагогического совета</w:t>
                            </w:r>
                          </w:p>
                          <w:p w:rsidR="00065853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  <w:r>
                              <w:t>Протокол № 7</w:t>
                            </w:r>
                          </w:p>
                          <w:p w:rsidR="00065853" w:rsidRPr="00911CCE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  <w:r>
                              <w:t>«10» мая 2023 года</w:t>
                            </w:r>
                          </w:p>
                          <w:p w:rsidR="00065853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</w:p>
                          <w:p w:rsidR="00065853" w:rsidRPr="00911CCE" w:rsidRDefault="00065853" w:rsidP="00065853">
                            <w:pPr>
                              <w:spacing w:after="11"/>
                              <w:ind w:right="108"/>
                              <w:jc w:val="center"/>
                            </w:pPr>
                            <w:r>
                              <w:t>«10» мая 2023 года</w:t>
                            </w:r>
                          </w:p>
                          <w:p w:rsidR="00065853" w:rsidRDefault="0006585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.55pt;margin-top:7.75pt;width:16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" filled="f" stroked="f" strokeweight=".5pt">
                <v:textbox>
                  <w:txbxContent>
                    <w:p w:rsidR="00065853" w:rsidRDefault="00065853" w:rsidP="00065853">
                      <w:pPr>
                        <w:spacing w:after="11"/>
                        <w:ind w:right="108"/>
                        <w:jc w:val="center"/>
                      </w:pPr>
                      <w:r>
                        <w:t>ПРИНЯТО</w:t>
                      </w:r>
                    </w:p>
                    <w:p w:rsidR="00065853" w:rsidRDefault="00065853" w:rsidP="00065853">
                      <w:pPr>
                        <w:spacing w:after="11"/>
                        <w:ind w:right="108"/>
                        <w:jc w:val="center"/>
                      </w:pPr>
                      <w:r>
                        <w:t>решением Педагогического совета</w:t>
                      </w:r>
                    </w:p>
                    <w:p w:rsidR="00065853" w:rsidRDefault="00065853" w:rsidP="00065853">
                      <w:pPr>
                        <w:spacing w:after="11"/>
                        <w:ind w:right="108"/>
                        <w:jc w:val="center"/>
                      </w:pPr>
                      <w:r>
                        <w:t>Протокол № 7</w:t>
                      </w:r>
                    </w:p>
                    <w:p w:rsidR="00065853" w:rsidRPr="00911CCE" w:rsidRDefault="00065853" w:rsidP="00065853">
                      <w:pPr>
                        <w:spacing w:after="11"/>
                        <w:ind w:right="108"/>
                        <w:jc w:val="center"/>
                      </w:pPr>
                      <w:r>
                        <w:t>«10» мая 2023 года</w:t>
                      </w:r>
                    </w:p>
                    <w:p w:rsidR="00065853" w:rsidRDefault="00065853" w:rsidP="00065853">
                      <w:pPr>
                        <w:spacing w:after="11"/>
                        <w:ind w:right="108"/>
                        <w:jc w:val="center"/>
                      </w:pPr>
                    </w:p>
                    <w:p w:rsidR="00065853" w:rsidRPr="00911CCE" w:rsidRDefault="00065853" w:rsidP="00065853">
                      <w:pPr>
                        <w:spacing w:after="11"/>
                        <w:ind w:right="108"/>
                        <w:jc w:val="center"/>
                      </w:pPr>
                      <w:r>
                        <w:t>«10» мая 2023 года</w:t>
                      </w:r>
                    </w:p>
                    <w:p w:rsidR="00065853" w:rsidRDefault="0006585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65853" w:rsidRDefault="00065853">
      <w:pPr>
        <w:spacing w:after="124" w:line="259" w:lineRule="auto"/>
        <w:ind w:left="409" w:firstLine="0"/>
        <w:jc w:val="center"/>
        <w:rPr>
          <w:b/>
        </w:rPr>
      </w:pPr>
    </w:p>
    <w:p w:rsidR="00065853" w:rsidRDefault="00065853">
      <w:pPr>
        <w:spacing w:after="124" w:line="259" w:lineRule="auto"/>
        <w:ind w:left="409" w:firstLine="0"/>
        <w:jc w:val="center"/>
        <w:rPr>
          <w:b/>
        </w:rPr>
      </w:pPr>
    </w:p>
    <w:p w:rsidR="00065853" w:rsidRDefault="00065853">
      <w:pPr>
        <w:spacing w:after="124" w:line="259" w:lineRule="auto"/>
        <w:ind w:left="409" w:firstLine="0"/>
        <w:jc w:val="center"/>
        <w:rPr>
          <w:b/>
        </w:rPr>
      </w:pPr>
      <w:bookmarkStart w:id="0" w:name="_GoBack"/>
      <w:bookmarkEnd w:id="0"/>
    </w:p>
    <w:p w:rsidR="008B39A9" w:rsidRDefault="003D0190">
      <w:pPr>
        <w:spacing w:after="124" w:line="259" w:lineRule="auto"/>
        <w:ind w:left="409" w:firstLine="0"/>
        <w:jc w:val="center"/>
      </w:pPr>
      <w:r>
        <w:rPr>
          <w:b/>
        </w:rPr>
        <w:t xml:space="preserve"> </w:t>
      </w:r>
    </w:p>
    <w:p w:rsidR="008B39A9" w:rsidRDefault="003D0190" w:rsidP="00065853">
      <w:pPr>
        <w:tabs>
          <w:tab w:val="center" w:pos="1096"/>
          <w:tab w:val="center" w:pos="66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</w:t>
      </w:r>
    </w:p>
    <w:p w:rsidR="00065853" w:rsidRPr="00920BAA" w:rsidRDefault="003D0190" w:rsidP="00065853">
      <w:pPr>
        <w:spacing w:after="0" w:line="322" w:lineRule="auto"/>
        <w:ind w:left="349" w:right="346"/>
        <w:jc w:val="center"/>
        <w:rPr>
          <w:sz w:val="36"/>
          <w:szCs w:val="36"/>
        </w:rPr>
      </w:pPr>
      <w:r w:rsidRPr="00920BAA">
        <w:rPr>
          <w:b/>
          <w:sz w:val="36"/>
          <w:szCs w:val="36"/>
        </w:rPr>
        <w:t>Положение о рабочих</w:t>
      </w:r>
      <w:r w:rsidR="00065853" w:rsidRPr="00920BAA">
        <w:rPr>
          <w:b/>
          <w:sz w:val="36"/>
          <w:szCs w:val="36"/>
        </w:rPr>
        <w:t xml:space="preserve"> программах учебных предметов, </w:t>
      </w:r>
      <w:r w:rsidRPr="00920BAA">
        <w:rPr>
          <w:b/>
          <w:sz w:val="36"/>
          <w:szCs w:val="36"/>
        </w:rPr>
        <w:t>учебных курсов, курсов внеурочной деятель</w:t>
      </w:r>
      <w:r w:rsidR="008F104D">
        <w:rPr>
          <w:b/>
          <w:sz w:val="36"/>
          <w:szCs w:val="36"/>
        </w:rPr>
        <w:t xml:space="preserve">ности, факультативных занятий, </w:t>
      </w:r>
      <w:r w:rsidRPr="00920BAA">
        <w:rPr>
          <w:b/>
          <w:sz w:val="36"/>
          <w:szCs w:val="36"/>
        </w:rPr>
        <w:t>учебных модулей</w:t>
      </w:r>
      <w:r w:rsidRPr="00920BAA">
        <w:rPr>
          <w:sz w:val="36"/>
          <w:szCs w:val="36"/>
        </w:rPr>
        <w:t xml:space="preserve">  </w:t>
      </w:r>
    </w:p>
    <w:p w:rsidR="00065853" w:rsidRPr="00920BAA" w:rsidRDefault="00065853" w:rsidP="00065853">
      <w:pPr>
        <w:spacing w:after="0" w:line="322" w:lineRule="auto"/>
        <w:ind w:left="349" w:right="346"/>
        <w:jc w:val="center"/>
        <w:rPr>
          <w:sz w:val="36"/>
          <w:szCs w:val="36"/>
        </w:rPr>
      </w:pPr>
    </w:p>
    <w:p w:rsidR="008B39A9" w:rsidRPr="00065853" w:rsidRDefault="003D0190" w:rsidP="00065853">
      <w:pPr>
        <w:pStyle w:val="a3"/>
        <w:numPr>
          <w:ilvl w:val="0"/>
          <w:numId w:val="9"/>
        </w:numPr>
        <w:spacing w:after="0" w:line="322" w:lineRule="auto"/>
        <w:ind w:right="346"/>
        <w:jc w:val="center"/>
        <w:rPr>
          <w:b/>
          <w:sz w:val="28"/>
          <w:szCs w:val="28"/>
        </w:rPr>
      </w:pPr>
      <w:r w:rsidRPr="00065853">
        <w:rPr>
          <w:b/>
          <w:sz w:val="28"/>
          <w:szCs w:val="28"/>
        </w:rPr>
        <w:t xml:space="preserve">Общие положения  </w:t>
      </w:r>
    </w:p>
    <w:p w:rsidR="008B39A9" w:rsidRDefault="003D0190">
      <w:pPr>
        <w:spacing w:after="68" w:line="259" w:lineRule="auto"/>
        <w:ind w:left="720" w:firstLine="0"/>
        <w:jc w:val="left"/>
      </w:pPr>
      <w:r>
        <w:t xml:space="preserve">  </w:t>
      </w:r>
    </w:p>
    <w:p w:rsidR="008B39A9" w:rsidRDefault="003D0190">
      <w:pPr>
        <w:spacing w:after="58"/>
        <w:ind w:left="420" w:hanging="42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</w:t>
      </w:r>
      <w:r w:rsidR="00920BAA">
        <w:t>МБОУ «</w:t>
      </w:r>
      <w:proofErr w:type="spellStart"/>
      <w:r w:rsidR="00920BAA">
        <w:t>Верховажская</w:t>
      </w:r>
      <w:proofErr w:type="spellEnd"/>
      <w:r w:rsidR="00920BAA">
        <w:t xml:space="preserve"> средняя школа имени Я.Я </w:t>
      </w:r>
      <w:proofErr w:type="spellStart"/>
      <w:r w:rsidR="00920BAA">
        <w:t>Кремлева</w:t>
      </w:r>
      <w:proofErr w:type="spellEnd"/>
      <w:r w:rsidR="00920BAA">
        <w:t xml:space="preserve">» </w:t>
      </w:r>
      <w:proofErr w:type="spellStart"/>
      <w:r>
        <w:t>Верховажского</w:t>
      </w:r>
      <w:proofErr w:type="spellEnd"/>
      <w:r>
        <w:t xml:space="preserve"> района Вологодской области.  </w:t>
      </w:r>
    </w:p>
    <w:p w:rsidR="008B39A9" w:rsidRDefault="003D0190">
      <w:pPr>
        <w:spacing w:after="65"/>
        <w:ind w:left="1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со следующими нормативными документами:  </w:t>
      </w:r>
    </w:p>
    <w:p w:rsidR="008B39A9" w:rsidRDefault="003D0190">
      <w:pPr>
        <w:numPr>
          <w:ilvl w:val="0"/>
          <w:numId w:val="1"/>
        </w:numPr>
        <w:spacing w:after="60"/>
        <w:ind w:hanging="360"/>
      </w:pPr>
      <w:r>
        <w:t xml:space="preserve">Федеральный закон от 29.12.2012 № 273-ФЗ «Об образовании в Российской Федерации» (с последующими изменениями) – далее Закон об образовании 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НОО-2021)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ООО-2021)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Приказ Минтруда от 18.10. 2013 № 544 «Об утверждении профессионального стандарта «Педагог» (воспитатель, учитель) (с последующими изменениями) 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</w:t>
      </w:r>
      <w:proofErr w:type="gramStart"/>
      <w:r>
        <w:t>26.08.2010  №</w:t>
      </w:r>
      <w:proofErr w:type="gramEnd"/>
      <w:r>
        <w:t xml:space="preserve"> 761н «Об утверждении ЕКС должностей руководителей, специалистов и служащих, раздел «Квалификационные характеристики должностей работников образования»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Примерная основная образовательная программа начального общего образования, одобрена решением ФУМО по общему образованию (протокол от 18.03.2022 № 1/22) </w:t>
      </w:r>
    </w:p>
    <w:p w:rsidR="008B39A9" w:rsidRDefault="003D0190">
      <w:pPr>
        <w:numPr>
          <w:ilvl w:val="0"/>
          <w:numId w:val="1"/>
        </w:numPr>
        <w:ind w:hanging="360"/>
      </w:pPr>
      <w:r>
        <w:t xml:space="preserve">Примерная основная образовательная программа основного общего образования, одобрена решением ФУМО по общему образованию (протокол от 18.03.2022 № 1/22) </w:t>
      </w:r>
    </w:p>
    <w:p w:rsidR="008B39A9" w:rsidRDefault="003D0190">
      <w:pPr>
        <w:numPr>
          <w:ilvl w:val="0"/>
          <w:numId w:val="1"/>
        </w:numPr>
        <w:ind w:hanging="360"/>
      </w:pPr>
      <w:r>
        <w:lastRenderedPageBreak/>
        <w:t xml:space="preserve">Примерные рабочие программы по учебным предметам НОО, учебным предметам ООО Одобрены решением ФУМО по общему образованию, протокол 3/21 от 27.09.2021, </w:t>
      </w:r>
    </w:p>
    <w:p w:rsidR="008B39A9" w:rsidRDefault="003D0190">
      <w:pPr>
        <w:ind w:left="730"/>
      </w:pPr>
      <w:r>
        <w:t xml:space="preserve">протокол 4/21 от 28.09.2021  </w:t>
      </w:r>
    </w:p>
    <w:p w:rsidR="008F104D" w:rsidRDefault="003D0190">
      <w:pPr>
        <w:numPr>
          <w:ilvl w:val="0"/>
          <w:numId w:val="1"/>
        </w:numPr>
        <w:ind w:hanging="360"/>
      </w:pPr>
      <w:r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ФУМО по общему образованию (протокол от 12.04.2021 г. №1/21)</w:t>
      </w:r>
    </w:p>
    <w:p w:rsidR="008B39A9" w:rsidRDefault="003D0190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Устав </w:t>
      </w:r>
      <w:r w:rsidR="00920BAA">
        <w:t>МБОУ «</w:t>
      </w:r>
      <w:proofErr w:type="spellStart"/>
      <w:r w:rsidR="00920BAA">
        <w:t>Верховажская</w:t>
      </w:r>
      <w:proofErr w:type="spellEnd"/>
      <w:r w:rsidR="00920BAA">
        <w:t xml:space="preserve"> средняя школа имени Я.Я</w:t>
      </w:r>
      <w:r>
        <w:t>.</w:t>
      </w:r>
      <w:r w:rsidR="00920BAA">
        <w:t xml:space="preserve"> </w:t>
      </w:r>
      <w:proofErr w:type="spellStart"/>
      <w:r w:rsidR="00920BAA">
        <w:t>Кремлева</w:t>
      </w:r>
      <w:proofErr w:type="spellEnd"/>
      <w:r w:rsidR="00920BAA">
        <w:t>»</w:t>
      </w:r>
    </w:p>
    <w:p w:rsidR="008B39A9" w:rsidRDefault="003D0190">
      <w:pPr>
        <w:spacing w:after="70" w:line="259" w:lineRule="auto"/>
        <w:ind w:left="0" w:firstLine="0"/>
        <w:jc w:val="left"/>
      </w:pPr>
      <w:r>
        <w:t xml:space="preserve"> </w:t>
      </w:r>
    </w:p>
    <w:p w:rsidR="008B39A9" w:rsidRDefault="003D0190">
      <w:pPr>
        <w:numPr>
          <w:ilvl w:val="1"/>
          <w:numId w:val="2"/>
        </w:numPr>
      </w:pPr>
      <w:r>
        <w:t xml:space="preserve"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  </w:t>
      </w:r>
    </w:p>
    <w:p w:rsidR="008B39A9" w:rsidRDefault="003D0190">
      <w:pPr>
        <w:spacing w:after="68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numPr>
          <w:ilvl w:val="1"/>
          <w:numId w:val="2"/>
        </w:numPr>
      </w:pPr>
      <w:r>
        <w:t xml:space="preserve">Рабочая программа является служебным произведением; исключительное право на нее принадлежит работодателю.  </w:t>
      </w:r>
    </w:p>
    <w:p w:rsidR="008B39A9" w:rsidRDefault="003D0190">
      <w:pPr>
        <w:spacing w:after="81" w:line="259" w:lineRule="auto"/>
        <w:ind w:left="11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39A9" w:rsidRPr="00065853" w:rsidRDefault="003D0190" w:rsidP="00065853">
      <w:pPr>
        <w:pStyle w:val="1"/>
        <w:numPr>
          <w:ilvl w:val="0"/>
          <w:numId w:val="9"/>
        </w:numPr>
        <w:ind w:right="327"/>
        <w:rPr>
          <w:sz w:val="28"/>
          <w:szCs w:val="28"/>
        </w:rPr>
      </w:pPr>
      <w:r w:rsidRPr="00065853">
        <w:rPr>
          <w:sz w:val="28"/>
          <w:szCs w:val="28"/>
        </w:rPr>
        <w:t xml:space="preserve">Структура рабочей программы </w:t>
      </w:r>
      <w:r w:rsidRPr="00065853">
        <w:rPr>
          <w:b w:val="0"/>
          <w:sz w:val="28"/>
          <w:szCs w:val="28"/>
        </w:rPr>
        <w:t xml:space="preserve"> </w:t>
      </w:r>
    </w:p>
    <w:p w:rsidR="008B39A9" w:rsidRDefault="003D0190">
      <w:pPr>
        <w:spacing w:after="65" w:line="259" w:lineRule="auto"/>
        <w:ind w:left="114" w:firstLine="0"/>
        <w:jc w:val="center"/>
      </w:pPr>
      <w:r>
        <w:t xml:space="preserve">  </w:t>
      </w:r>
    </w:p>
    <w:p w:rsidR="008B39A9" w:rsidRDefault="003D0190">
      <w:pPr>
        <w:ind w:left="420" w:hanging="42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Структура рабочей программы определяется настоящим Положением с учетом требований ФГОС НОО и ФГОС ООО, локальных нормативных актов школы.  </w:t>
      </w:r>
    </w:p>
    <w:p w:rsidR="008B39A9" w:rsidRDefault="003D0190">
      <w:pPr>
        <w:spacing w:after="19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spacing w:after="55"/>
        <w:ind w:left="1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должна содержать следующие обязательные компоненты: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пояснительная записка;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содержание учебного предмета, учебного курса (в том числе внеурочной деятельности), учебного модуля;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планируемые результаты освоения учебного предмета, учебного курса (в том числе внеурочной деятельности), учебного модуля;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 </w:t>
      </w:r>
    </w:p>
    <w:p w:rsidR="008B39A9" w:rsidRDefault="003D0190">
      <w:pPr>
        <w:spacing w:after="65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numPr>
          <w:ilvl w:val="1"/>
          <w:numId w:val="4"/>
        </w:numPr>
        <w:spacing w:after="63"/>
        <w:ind w:hanging="420"/>
      </w:pPr>
      <w:r>
        <w:t xml:space="preserve">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  </w:t>
      </w:r>
    </w:p>
    <w:p w:rsidR="008B39A9" w:rsidRDefault="003D0190">
      <w:pPr>
        <w:numPr>
          <w:ilvl w:val="1"/>
          <w:numId w:val="4"/>
        </w:numPr>
        <w:ind w:hanging="420"/>
      </w:pPr>
      <w:r>
        <w:t xml:space="preserve"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 </w:t>
      </w:r>
    </w:p>
    <w:p w:rsidR="008B39A9" w:rsidRDefault="003D0190">
      <w:pPr>
        <w:spacing w:after="63" w:line="259" w:lineRule="auto"/>
        <w:ind w:left="420" w:firstLine="0"/>
        <w:jc w:val="left"/>
      </w:pPr>
      <w:r>
        <w:t xml:space="preserve"> </w:t>
      </w:r>
    </w:p>
    <w:p w:rsidR="008B39A9" w:rsidRDefault="003D0190">
      <w:pPr>
        <w:numPr>
          <w:ilvl w:val="1"/>
          <w:numId w:val="4"/>
        </w:numPr>
        <w:ind w:hanging="420"/>
      </w:pPr>
      <w:r>
        <w:t xml:space="preserve">Раздел «Пояснительная записка» включает:  </w:t>
      </w:r>
    </w:p>
    <w:p w:rsidR="008B39A9" w:rsidRDefault="003D0190">
      <w:pPr>
        <w:spacing w:after="0" w:line="259" w:lineRule="auto"/>
        <w:ind w:left="720" w:firstLine="0"/>
        <w:jc w:val="left"/>
      </w:pPr>
      <w:r>
        <w:t xml:space="preserve"> </w:t>
      </w:r>
    </w:p>
    <w:p w:rsidR="008B39A9" w:rsidRDefault="003D0190">
      <w:pPr>
        <w:numPr>
          <w:ilvl w:val="0"/>
          <w:numId w:val="3"/>
        </w:numPr>
        <w:spacing w:after="57"/>
        <w:ind w:hanging="360"/>
      </w:pPr>
      <w:r>
        <w:t xml:space="preserve">общую характеристику учебного предмета / учебного курса (в том числе внеурочной </w:t>
      </w:r>
      <w:proofErr w:type="gramStart"/>
      <w:r>
        <w:t>деятельности)/</w:t>
      </w:r>
      <w:proofErr w:type="gramEnd"/>
      <w:r>
        <w:t xml:space="preserve">учебного модуля;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цели изучения учебного предмета/учебного курса (в том числе внеурочной </w:t>
      </w:r>
      <w:proofErr w:type="gramStart"/>
      <w:r>
        <w:t>деятельности)/</w:t>
      </w:r>
      <w:proofErr w:type="gramEnd"/>
      <w:r>
        <w:t xml:space="preserve">учебного модуля;  </w:t>
      </w:r>
      <w:r>
        <w:rPr>
          <w:rFonts w:ascii="Arial" w:eastAsia="Arial" w:hAnsi="Arial" w:cs="Arial"/>
          <w:sz w:val="20"/>
        </w:rPr>
        <w:t xml:space="preserve">• </w:t>
      </w:r>
      <w:r>
        <w:t xml:space="preserve">место учебного предмета/учебного курса (в том числе внеурочной деятельности)/учебного модуля в учебном плане школы;  </w:t>
      </w:r>
    </w:p>
    <w:p w:rsidR="008B39A9" w:rsidRDefault="003D0190">
      <w:pPr>
        <w:spacing w:after="19" w:line="259" w:lineRule="auto"/>
        <w:ind w:left="706" w:firstLine="0"/>
        <w:jc w:val="left"/>
      </w:pPr>
      <w:r>
        <w:t xml:space="preserve"> </w:t>
      </w:r>
    </w:p>
    <w:p w:rsidR="008B39A9" w:rsidRDefault="003D0190">
      <w:pPr>
        <w:ind w:left="10"/>
      </w:pPr>
      <w:r>
        <w:t xml:space="preserve">2.5. Раздел «Содержание учебного предмета/учебного курса (в том числе внеурочной </w:t>
      </w:r>
      <w:proofErr w:type="gramStart"/>
      <w:r>
        <w:t>деятельности)/</w:t>
      </w:r>
      <w:proofErr w:type="gramEnd"/>
      <w:r>
        <w:t xml:space="preserve">учебного модуля» включает: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  </w:t>
      </w:r>
    </w:p>
    <w:p w:rsidR="008B39A9" w:rsidRDefault="003D0190">
      <w:pPr>
        <w:numPr>
          <w:ilvl w:val="0"/>
          <w:numId w:val="3"/>
        </w:numPr>
        <w:ind w:hanging="360"/>
      </w:pPr>
      <w:proofErr w:type="spellStart"/>
      <w:r>
        <w:t>метапредметные</w:t>
      </w:r>
      <w:proofErr w:type="spellEnd"/>
      <w:r>
        <w:t xml:space="preserve"> связи учебного предмета, модуля, </w:t>
      </w:r>
      <w:proofErr w:type="gramStart"/>
      <w:r>
        <w:t xml:space="preserve">курса; </w:t>
      </w:r>
      <w:r>
        <w:rPr>
          <w:rFonts w:ascii="Arial" w:eastAsia="Arial" w:hAnsi="Arial" w:cs="Arial"/>
          <w:sz w:val="20"/>
        </w:rPr>
        <w:t xml:space="preserve"> </w:t>
      </w:r>
      <w:r>
        <w:t>ключевые</w:t>
      </w:r>
      <w:proofErr w:type="gramEnd"/>
      <w:r>
        <w:t xml:space="preserve"> темы в их взаимосвязи, преемственность по годам изучения (если актуально).  </w:t>
      </w:r>
    </w:p>
    <w:p w:rsidR="008B39A9" w:rsidRDefault="003D0190">
      <w:pPr>
        <w:spacing w:after="62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ind w:left="10"/>
      </w:pPr>
      <w:r>
        <w:t xml:space="preserve">2.6.  Раздел «Планируемые результаты освоения учебного предмета/учебного курса (в том </w:t>
      </w:r>
      <w:r w:rsidR="00B94184">
        <w:t xml:space="preserve">числе внеурочной деятельности) </w:t>
      </w:r>
      <w:r>
        <w:t xml:space="preserve">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  </w:t>
      </w:r>
    </w:p>
    <w:p w:rsidR="008B39A9" w:rsidRDefault="003D0190">
      <w:pPr>
        <w:spacing w:after="58"/>
        <w:ind w:left="10"/>
      </w:pPr>
      <w:r>
        <w:t xml:space="preserve">В разделе кратко фиксируются:  </w:t>
      </w:r>
    </w:p>
    <w:p w:rsidR="008B39A9" w:rsidRDefault="003D0190">
      <w:pPr>
        <w:numPr>
          <w:ilvl w:val="0"/>
          <w:numId w:val="3"/>
        </w:numPr>
        <w:spacing w:after="60"/>
        <w:ind w:hanging="360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результатам;  </w:t>
      </w:r>
    </w:p>
    <w:p w:rsidR="008B39A9" w:rsidRDefault="003D0190">
      <w:pPr>
        <w:numPr>
          <w:ilvl w:val="0"/>
          <w:numId w:val="3"/>
        </w:numPr>
        <w:spacing w:after="58"/>
        <w:ind w:hanging="360"/>
      </w:pPr>
      <w:r>
        <w:t xml:space="preserve">виды деятельности обучающихся, направленные на достижение результата;  </w:t>
      </w:r>
    </w:p>
    <w:p w:rsidR="008B39A9" w:rsidRDefault="003D0190">
      <w:pPr>
        <w:numPr>
          <w:ilvl w:val="0"/>
          <w:numId w:val="3"/>
        </w:numPr>
        <w:spacing w:after="49"/>
        <w:ind w:hanging="360"/>
      </w:pPr>
      <w:r>
        <w:t xml:space="preserve">организация проектной и учебно-исследовательской деятельности </w:t>
      </w:r>
      <w:proofErr w:type="gramStart"/>
      <w:r>
        <w:t>обучающихся  (</w:t>
      </w:r>
      <w:proofErr w:type="gramEnd"/>
      <w:r>
        <w:t xml:space="preserve">возможно приложение тематики проектов);  </w:t>
      </w:r>
    </w:p>
    <w:p w:rsidR="00920BAA" w:rsidRDefault="003D0190">
      <w:pPr>
        <w:numPr>
          <w:ilvl w:val="0"/>
          <w:numId w:val="3"/>
        </w:numPr>
        <w:spacing w:after="53" w:line="268" w:lineRule="auto"/>
        <w:ind w:hanging="360"/>
      </w:pPr>
      <w:r>
        <w:t xml:space="preserve">система оценки достижения планируемых результатов (возможно приложение оценочных материалов).  </w:t>
      </w:r>
    </w:p>
    <w:p w:rsidR="008B39A9" w:rsidRDefault="003D0190" w:rsidP="00920BAA">
      <w:pPr>
        <w:spacing w:after="53" w:line="268" w:lineRule="auto"/>
        <w:ind w:left="0"/>
      </w:pPr>
      <w:r>
        <w:t xml:space="preserve">2.7. Раздел «Тематическое планирование» оформляется в виде таблицы, состоящей из следующих колонок:  </w:t>
      </w:r>
    </w:p>
    <w:p w:rsidR="008B39A9" w:rsidRDefault="003D0190">
      <w:pPr>
        <w:numPr>
          <w:ilvl w:val="0"/>
          <w:numId w:val="3"/>
        </w:numPr>
        <w:spacing w:after="60"/>
        <w:ind w:hanging="360"/>
      </w:pPr>
      <w:r>
        <w:t xml:space="preserve">тематические блоки, темы, планируемые для освоения обучающимися; 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количество академических часов, отводимых на освоение каждого тематического </w:t>
      </w:r>
      <w:proofErr w:type="gramStart"/>
      <w:r>
        <w:t>блока,  темы</w:t>
      </w:r>
      <w:proofErr w:type="gramEnd"/>
      <w:r>
        <w:t xml:space="preserve">;  </w:t>
      </w:r>
    </w:p>
    <w:p w:rsidR="008B39A9" w:rsidRDefault="003D0190">
      <w:pPr>
        <w:numPr>
          <w:ilvl w:val="0"/>
          <w:numId w:val="3"/>
        </w:numPr>
        <w:spacing w:after="55"/>
        <w:ind w:hanging="360"/>
      </w:pPr>
      <w:r>
        <w:t xml:space="preserve">основные виды деятельности обучающихся с учётом направлений рабочей программы воспитания; </w:t>
      </w:r>
    </w:p>
    <w:p w:rsidR="008B39A9" w:rsidRDefault="003D0190">
      <w:pPr>
        <w:numPr>
          <w:ilvl w:val="0"/>
          <w:numId w:val="3"/>
        </w:numPr>
        <w:ind w:hanging="360"/>
      </w:pPr>
      <w:r>
        <w:t xml:space="preserve">электронные (цифровые) образовательные ресурсы. </w:t>
      </w:r>
    </w:p>
    <w:p w:rsidR="008B39A9" w:rsidRDefault="003D0190">
      <w:pPr>
        <w:spacing w:after="53" w:line="268" w:lineRule="auto"/>
        <w:ind w:left="716" w:right="-4"/>
        <w:jc w:val="left"/>
      </w:pPr>
      <w:r w:rsidRPr="003D0190">
        <w:rPr>
          <w:b/>
        </w:rPr>
        <w:t>По усмотрению учителя</w:t>
      </w:r>
      <w:r>
        <w:t xml:space="preserve"> в тематическое планирование могут быть добавлены следующие колонки: период проведения, формы контроля, количество практических работ и </w:t>
      </w:r>
      <w:proofErr w:type="gramStart"/>
      <w:r>
        <w:t>др..</w:t>
      </w:r>
      <w:proofErr w:type="gramEnd"/>
      <w:r>
        <w:t xml:space="preserve"> </w:t>
      </w:r>
    </w:p>
    <w:p w:rsidR="008B39A9" w:rsidRDefault="00920BAA" w:rsidP="00920BAA">
      <w:pPr>
        <w:pStyle w:val="a3"/>
        <w:numPr>
          <w:ilvl w:val="1"/>
          <w:numId w:val="9"/>
        </w:numPr>
        <w:spacing w:after="14" w:line="268" w:lineRule="auto"/>
        <w:ind w:right="-4"/>
        <w:jc w:val="left"/>
      </w:pPr>
      <w:r>
        <w:t xml:space="preserve"> </w:t>
      </w:r>
      <w:r w:rsidR="003D0190">
        <w:t xml:space="preserve">В </w:t>
      </w:r>
      <w:r w:rsidR="003D0190">
        <w:tab/>
        <w:t xml:space="preserve">качестве </w:t>
      </w:r>
      <w:r w:rsidR="003D0190">
        <w:tab/>
        <w:t xml:space="preserve">электронных </w:t>
      </w:r>
      <w:r w:rsidR="003D0190">
        <w:tab/>
        <w:t xml:space="preserve">(цифровых) </w:t>
      </w:r>
      <w:r w:rsidR="003D0190">
        <w:tab/>
        <w:t xml:space="preserve">образовательных </w:t>
      </w:r>
      <w:r w:rsidR="003D0190">
        <w:tab/>
        <w:t xml:space="preserve">ресурсов </w:t>
      </w:r>
      <w:r w:rsidR="003D0190">
        <w:tab/>
        <w:t xml:space="preserve">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  </w:t>
      </w:r>
    </w:p>
    <w:p w:rsidR="008B39A9" w:rsidRDefault="003D0190">
      <w:pPr>
        <w:spacing w:after="65" w:line="259" w:lineRule="auto"/>
        <w:ind w:left="0" w:firstLine="0"/>
        <w:jc w:val="left"/>
      </w:pPr>
      <w:r>
        <w:t xml:space="preserve">  </w:t>
      </w:r>
    </w:p>
    <w:p w:rsidR="008B39A9" w:rsidRPr="00BF78B6" w:rsidRDefault="00920BAA" w:rsidP="00920BAA">
      <w:pPr>
        <w:pStyle w:val="a3"/>
        <w:numPr>
          <w:ilvl w:val="1"/>
          <w:numId w:val="9"/>
        </w:numPr>
        <w:spacing w:after="53" w:line="268" w:lineRule="auto"/>
        <w:ind w:right="-4"/>
        <w:jc w:val="left"/>
      </w:pPr>
      <w:r>
        <w:t xml:space="preserve"> </w:t>
      </w:r>
      <w:r w:rsidR="003D0190" w:rsidRPr="00BF78B6">
        <w:t xml:space="preserve">Тематическое планирование рабочей программы является основой для создания календарно тематического планирования учебного предмета/учебного курса (в том числе внеурочной </w:t>
      </w:r>
      <w:proofErr w:type="gramStart"/>
      <w:r w:rsidR="003D0190" w:rsidRPr="00BF78B6">
        <w:t>деятельности)/</w:t>
      </w:r>
      <w:proofErr w:type="gramEnd"/>
      <w:r w:rsidR="003D0190" w:rsidRPr="00BF78B6">
        <w:t xml:space="preserve">учебного модуля на учебный год.  </w:t>
      </w:r>
    </w:p>
    <w:p w:rsidR="008B39A9" w:rsidRPr="00BF78B6" w:rsidRDefault="003D0190">
      <w:pPr>
        <w:spacing w:after="55"/>
        <w:ind w:left="10"/>
      </w:pPr>
      <w:r w:rsidRPr="00BF78B6">
        <w:t xml:space="preserve">Раздел «Календарно-тематическое планирование» оформляется в виде таблицы, состоящей из колонок:  </w:t>
      </w:r>
    </w:p>
    <w:p w:rsidR="008B39A9" w:rsidRPr="00BF78B6" w:rsidRDefault="003D0190">
      <w:pPr>
        <w:numPr>
          <w:ilvl w:val="0"/>
          <w:numId w:val="3"/>
        </w:numPr>
        <w:spacing w:after="58"/>
        <w:ind w:hanging="360"/>
      </w:pPr>
      <w:r w:rsidRPr="00BF78B6">
        <w:t xml:space="preserve">номер урока по порядку;  </w:t>
      </w:r>
    </w:p>
    <w:p w:rsidR="008B39A9" w:rsidRPr="00BF78B6" w:rsidRDefault="003D0190">
      <w:pPr>
        <w:numPr>
          <w:ilvl w:val="0"/>
          <w:numId w:val="3"/>
        </w:numPr>
        <w:spacing w:after="58"/>
        <w:ind w:hanging="360"/>
      </w:pPr>
      <w:r w:rsidRPr="00BF78B6">
        <w:t xml:space="preserve">номер урока в разделе/теме;  </w:t>
      </w:r>
    </w:p>
    <w:p w:rsidR="008B39A9" w:rsidRPr="00BF78B6" w:rsidRDefault="003D0190">
      <w:pPr>
        <w:numPr>
          <w:ilvl w:val="0"/>
          <w:numId w:val="3"/>
        </w:numPr>
        <w:spacing w:after="59"/>
        <w:ind w:hanging="360"/>
      </w:pPr>
      <w:r w:rsidRPr="00BF78B6">
        <w:t xml:space="preserve">наименование темы урока;  </w:t>
      </w:r>
    </w:p>
    <w:p w:rsidR="008B39A9" w:rsidRDefault="003D0190">
      <w:pPr>
        <w:ind w:left="355"/>
      </w:pPr>
      <w:r>
        <w:t xml:space="preserve">По усмотрению учителя в тематическое планирование могут быть добавлены следующие колонки: тип урока, формы контроля, краткое содержание, виды деятельности на уроке, домашнее задание и др.  </w:t>
      </w:r>
    </w:p>
    <w:p w:rsidR="008B39A9" w:rsidRDefault="003D0190">
      <w:pPr>
        <w:spacing w:after="77" w:line="259" w:lineRule="auto"/>
        <w:ind w:left="706" w:firstLine="0"/>
        <w:jc w:val="left"/>
      </w:pPr>
      <w:r>
        <w:t xml:space="preserve"> </w:t>
      </w:r>
    </w:p>
    <w:p w:rsidR="008B39A9" w:rsidRPr="00920BAA" w:rsidRDefault="003D0190" w:rsidP="00065853">
      <w:pPr>
        <w:pStyle w:val="1"/>
        <w:numPr>
          <w:ilvl w:val="0"/>
          <w:numId w:val="9"/>
        </w:numPr>
        <w:spacing w:after="4" w:line="268" w:lineRule="auto"/>
        <w:ind w:left="225"/>
        <w:jc w:val="left"/>
        <w:rPr>
          <w:sz w:val="28"/>
          <w:szCs w:val="28"/>
        </w:rPr>
      </w:pPr>
      <w:r w:rsidRPr="00920BAA">
        <w:rPr>
          <w:sz w:val="28"/>
          <w:szCs w:val="28"/>
        </w:rPr>
        <w:t>Порядок разработки и утверждения рабочей программы</w:t>
      </w:r>
      <w:r w:rsidRPr="00920BAA">
        <w:rPr>
          <w:b w:val="0"/>
          <w:sz w:val="28"/>
          <w:szCs w:val="28"/>
        </w:rPr>
        <w:t xml:space="preserve">  </w:t>
      </w:r>
    </w:p>
    <w:p w:rsidR="008B39A9" w:rsidRDefault="003D0190">
      <w:pPr>
        <w:spacing w:after="67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ind w:left="1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разрабатывается педагогом в соответствии с его компетенцией.  </w:t>
      </w:r>
    </w:p>
    <w:p w:rsidR="008B39A9" w:rsidRDefault="003D0190">
      <w:pPr>
        <w:spacing w:after="68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spacing w:after="55"/>
        <w:ind w:left="420" w:hanging="42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Педагогический работник выбирает один из следующих вариантов установления периода, на который разрабатывается рабочая программа:  </w:t>
      </w:r>
    </w:p>
    <w:p w:rsidR="008B39A9" w:rsidRDefault="003D0190">
      <w:pPr>
        <w:numPr>
          <w:ilvl w:val="0"/>
          <w:numId w:val="6"/>
        </w:numPr>
        <w:spacing w:after="58"/>
        <w:ind w:hanging="360"/>
      </w:pPr>
      <w:r>
        <w:t xml:space="preserve">рабочая программа разрабатывается на учебный год;  </w:t>
      </w:r>
    </w:p>
    <w:p w:rsidR="008B39A9" w:rsidRDefault="003D0190">
      <w:pPr>
        <w:numPr>
          <w:ilvl w:val="0"/>
          <w:numId w:val="6"/>
        </w:numPr>
        <w:ind w:hanging="360"/>
      </w:pPr>
      <w:r>
        <w:t xml:space="preserve">рабочая программа разрабатывается на уровень реализации ООП;  </w:t>
      </w:r>
    </w:p>
    <w:p w:rsidR="008B39A9" w:rsidRDefault="003D0190">
      <w:pPr>
        <w:numPr>
          <w:ilvl w:val="0"/>
          <w:numId w:val="6"/>
        </w:numPr>
        <w:ind w:hanging="360"/>
      </w:pPr>
      <w:r>
        <w:t xml:space="preserve">рабочая программа разрабатывается на срок освоения учебного предмета/учебного курса (в том числе внеурочной </w:t>
      </w:r>
      <w:proofErr w:type="gramStart"/>
      <w:r>
        <w:t>деятельности)/</w:t>
      </w:r>
      <w:proofErr w:type="gramEnd"/>
      <w:r>
        <w:t xml:space="preserve">учебного модуля.  </w:t>
      </w:r>
    </w:p>
    <w:p w:rsidR="008B39A9" w:rsidRDefault="003D0190">
      <w:pPr>
        <w:spacing w:after="63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ind w:left="10"/>
      </w:pPr>
      <w:r>
        <w:t xml:space="preserve">3.3. Рабочая программа разрабатывается на основе:  </w:t>
      </w:r>
    </w:p>
    <w:p w:rsidR="008F104D" w:rsidRDefault="003D0190">
      <w:pPr>
        <w:numPr>
          <w:ilvl w:val="0"/>
          <w:numId w:val="6"/>
        </w:numPr>
        <w:spacing w:after="61"/>
        <w:ind w:hanging="360"/>
      </w:pPr>
      <w:r>
        <w:t>примерной осно</w:t>
      </w:r>
      <w:r w:rsidR="00B94184">
        <w:t xml:space="preserve">вной образовательной программы соответствующего уровня </w:t>
      </w:r>
      <w:r>
        <w:t xml:space="preserve">образования в части конкретного учебного предмета/учебного курса (в том числе внеурочной </w:t>
      </w:r>
      <w:proofErr w:type="gramStart"/>
      <w:r>
        <w:t>деятельности)/</w:t>
      </w:r>
      <w:proofErr w:type="gramEnd"/>
      <w:r>
        <w:t xml:space="preserve">учебного модуля; </w:t>
      </w:r>
    </w:p>
    <w:p w:rsidR="008B39A9" w:rsidRDefault="00B94184">
      <w:pPr>
        <w:numPr>
          <w:ilvl w:val="0"/>
          <w:numId w:val="6"/>
        </w:numPr>
        <w:spacing w:after="61"/>
        <w:ind w:hanging="360"/>
      </w:pPr>
      <w:r>
        <w:t>приводи</w:t>
      </w:r>
      <w:r w:rsidR="008F104D">
        <w:t>тся в соответствие с федеральными рабочими программами непосредственного применения рабочих программ каждого учителя по учебным предметам и рабочих программ каждого учителя по учебным предметам</w:t>
      </w:r>
      <w:r>
        <w:t xml:space="preserve"> </w:t>
      </w:r>
      <w:r w:rsidR="008F104D">
        <w:t>(базового уровня) в соответствии со сроками размещения ш</w:t>
      </w:r>
      <w:r>
        <w:t>аблонов программ в конструкторе;</w:t>
      </w:r>
      <w:r w:rsidR="003D0190">
        <w:t xml:space="preserve"> </w:t>
      </w:r>
    </w:p>
    <w:p w:rsidR="00B94184" w:rsidRPr="00B94184" w:rsidRDefault="003D0190">
      <w:pPr>
        <w:numPr>
          <w:ilvl w:val="0"/>
          <w:numId w:val="6"/>
        </w:numPr>
        <w:spacing w:after="55"/>
        <w:ind w:hanging="360"/>
      </w:pPr>
      <w:r>
        <w:t xml:space="preserve">примерной программы, входящей в учебно-методический комплект; </w:t>
      </w:r>
      <w:r>
        <w:rPr>
          <w:rFonts w:ascii="Arial" w:eastAsia="Arial" w:hAnsi="Arial" w:cs="Arial"/>
          <w:sz w:val="20"/>
        </w:rPr>
        <w:t xml:space="preserve"> </w:t>
      </w:r>
    </w:p>
    <w:p w:rsidR="008B39A9" w:rsidRDefault="003D0190">
      <w:pPr>
        <w:numPr>
          <w:ilvl w:val="0"/>
          <w:numId w:val="6"/>
        </w:numPr>
        <w:spacing w:after="55"/>
        <w:ind w:hanging="360"/>
      </w:pPr>
      <w:r>
        <w:t xml:space="preserve">авторской программы;  </w:t>
      </w:r>
    </w:p>
    <w:p w:rsidR="00BF78B6" w:rsidRDefault="003D0190">
      <w:pPr>
        <w:numPr>
          <w:ilvl w:val="0"/>
          <w:numId w:val="6"/>
        </w:numPr>
        <w:spacing w:line="316" w:lineRule="auto"/>
        <w:ind w:hanging="360"/>
      </w:pPr>
      <w:r>
        <w:t xml:space="preserve">учебной и методической литературы; </w:t>
      </w:r>
    </w:p>
    <w:p w:rsidR="008B39A9" w:rsidRDefault="003D0190">
      <w:pPr>
        <w:numPr>
          <w:ilvl w:val="0"/>
          <w:numId w:val="6"/>
        </w:numPr>
        <w:spacing w:line="316" w:lineRule="auto"/>
        <w:ind w:hanging="36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другого материала.  </w:t>
      </w:r>
    </w:p>
    <w:p w:rsidR="008B39A9" w:rsidRDefault="003D0190">
      <w:pPr>
        <w:spacing w:after="65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numPr>
          <w:ilvl w:val="1"/>
          <w:numId w:val="7"/>
        </w:numPr>
      </w:pPr>
      <w:r>
        <w:t xml:space="preserve">Педагогический работник обязан представить рабочую программу на заседании педагогического совета, соответствующим протоколом которого фиксируется факт одобрения/неодобрения рабочей программы.  </w:t>
      </w:r>
    </w:p>
    <w:p w:rsidR="008B39A9" w:rsidRDefault="003D0190">
      <w:pPr>
        <w:spacing w:after="67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numPr>
          <w:ilvl w:val="1"/>
          <w:numId w:val="7"/>
        </w:numPr>
      </w:pPr>
      <w:r>
        <w:t xml:space="preserve">Рабочая программа рассматривается и принимается на педагогическом совете, согласовывается с заместителем директора по УВР, утверждается в составе содержательного раздела ООП соответствующего уровня общего образования приказом директора школы.  </w:t>
      </w:r>
    </w:p>
    <w:p w:rsidR="008B39A9" w:rsidRDefault="003D0190">
      <w:pPr>
        <w:spacing w:after="86" w:line="259" w:lineRule="auto"/>
        <w:ind w:left="0" w:firstLine="0"/>
        <w:jc w:val="left"/>
      </w:pPr>
      <w:r>
        <w:t xml:space="preserve">  </w:t>
      </w:r>
    </w:p>
    <w:p w:rsidR="008B39A9" w:rsidRPr="00920BAA" w:rsidRDefault="003D0190" w:rsidP="00065853">
      <w:pPr>
        <w:pStyle w:val="1"/>
        <w:numPr>
          <w:ilvl w:val="0"/>
          <w:numId w:val="9"/>
        </w:numPr>
        <w:spacing w:after="4" w:line="268" w:lineRule="auto"/>
        <w:ind w:left="225"/>
        <w:jc w:val="left"/>
        <w:rPr>
          <w:sz w:val="28"/>
          <w:szCs w:val="28"/>
        </w:rPr>
      </w:pPr>
      <w:r w:rsidRPr="00920BAA">
        <w:rPr>
          <w:sz w:val="28"/>
          <w:szCs w:val="28"/>
        </w:rPr>
        <w:t>Оформление и хранение рабочей программы</w:t>
      </w:r>
      <w:r w:rsidRPr="00920BAA">
        <w:rPr>
          <w:b w:val="0"/>
          <w:sz w:val="28"/>
          <w:szCs w:val="28"/>
        </w:rPr>
        <w:t xml:space="preserve">  </w:t>
      </w:r>
    </w:p>
    <w:p w:rsidR="008B39A9" w:rsidRDefault="003D0190">
      <w:pPr>
        <w:spacing w:after="64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ind w:left="1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оформляется в электронном и/или печатном варианте.  </w:t>
      </w:r>
    </w:p>
    <w:p w:rsidR="008B39A9" w:rsidRDefault="003D0190">
      <w:pPr>
        <w:spacing w:after="68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spacing w:after="61"/>
        <w:ind w:left="420" w:hanging="42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Электронная версия рабочей программы форматируется в редакторе </w:t>
      </w:r>
      <w:proofErr w:type="spellStart"/>
      <w:r>
        <w:t>Word</w:t>
      </w:r>
      <w:proofErr w:type="spellEnd"/>
      <w:r>
        <w:t xml:space="preserve">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12–14, межстрочный интервал одинарный, выровненный по ширине, поля со всех сторон 1–3 см.  </w:t>
      </w:r>
    </w:p>
    <w:p w:rsidR="008B39A9" w:rsidRDefault="003D0190" w:rsidP="00BF78B6">
      <w:pPr>
        <w:ind w:left="438" w:right="368"/>
      </w:pPr>
      <w:r>
        <w:t xml:space="preserve">Рабочая программа должна иметь титульный лист с указанием учредителя, названием образовательной организации, названием учебного предмета, курса или модуля, по которому ее разработали, сроком освоения, ФИО составителя, должности составителя, года создания программы. </w:t>
      </w:r>
      <w:r w:rsidRPr="008F104D">
        <w:t>Страницы рабочей программы должны быть пронумерованы.</w:t>
      </w:r>
      <w:r>
        <w:t xml:space="preserve"> </w:t>
      </w:r>
    </w:p>
    <w:p w:rsidR="008B39A9" w:rsidRDefault="003D0190">
      <w:pPr>
        <w:ind w:left="1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Печатная версия рабочей программы дублирует электронную версию.  </w:t>
      </w:r>
    </w:p>
    <w:p w:rsidR="008B39A9" w:rsidRDefault="003D0190">
      <w:pPr>
        <w:spacing w:after="76" w:line="259" w:lineRule="auto"/>
        <w:ind w:left="0" w:firstLine="0"/>
        <w:jc w:val="left"/>
      </w:pPr>
      <w:r>
        <w:t xml:space="preserve">  </w:t>
      </w:r>
    </w:p>
    <w:p w:rsidR="008B39A9" w:rsidRPr="00920BAA" w:rsidRDefault="003D0190" w:rsidP="00065853">
      <w:pPr>
        <w:pStyle w:val="1"/>
        <w:numPr>
          <w:ilvl w:val="0"/>
          <w:numId w:val="9"/>
        </w:numPr>
        <w:spacing w:after="4" w:line="268" w:lineRule="auto"/>
        <w:ind w:left="225"/>
        <w:jc w:val="left"/>
        <w:rPr>
          <w:sz w:val="28"/>
          <w:szCs w:val="28"/>
        </w:rPr>
      </w:pPr>
      <w:r w:rsidRPr="00920BAA">
        <w:rPr>
          <w:sz w:val="28"/>
          <w:szCs w:val="28"/>
        </w:rPr>
        <w:t>Порядок внесения изменений в рабочую программу</w:t>
      </w:r>
      <w:r w:rsidRPr="00920BAA">
        <w:rPr>
          <w:b w:val="0"/>
          <w:sz w:val="28"/>
          <w:szCs w:val="28"/>
        </w:rPr>
        <w:t xml:space="preserve">  </w:t>
      </w:r>
    </w:p>
    <w:p w:rsidR="008B39A9" w:rsidRPr="00920BAA" w:rsidRDefault="003D0190">
      <w:pPr>
        <w:spacing w:after="68" w:line="259" w:lineRule="auto"/>
        <w:ind w:left="0" w:firstLine="0"/>
        <w:jc w:val="left"/>
        <w:rPr>
          <w:sz w:val="28"/>
          <w:szCs w:val="28"/>
        </w:rPr>
      </w:pPr>
      <w:r w:rsidRPr="00920BAA">
        <w:rPr>
          <w:sz w:val="28"/>
          <w:szCs w:val="28"/>
        </w:rPr>
        <w:t xml:space="preserve">  </w:t>
      </w:r>
    </w:p>
    <w:p w:rsidR="008B39A9" w:rsidRDefault="003D0190">
      <w:pPr>
        <w:ind w:left="1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  </w:t>
      </w:r>
    </w:p>
    <w:p w:rsidR="008B39A9" w:rsidRDefault="003D0190">
      <w:pPr>
        <w:spacing w:after="68" w:line="259" w:lineRule="auto"/>
        <w:ind w:left="0" w:firstLine="0"/>
        <w:jc w:val="left"/>
      </w:pPr>
      <w:r>
        <w:t xml:space="preserve">  </w:t>
      </w:r>
    </w:p>
    <w:p w:rsidR="008B39A9" w:rsidRDefault="003D0190">
      <w:pPr>
        <w:spacing w:after="53" w:line="268" w:lineRule="auto"/>
        <w:ind w:left="-5" w:right="-4"/>
        <w:jc w:val="left"/>
      </w:pPr>
      <w:r>
        <w:t>5.2.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  </w:t>
      </w:r>
    </w:p>
    <w:p w:rsidR="008B39A9" w:rsidRDefault="003D0190">
      <w:pPr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8B39A9" w:rsidRDefault="003D019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8B39A9" w:rsidSect="00920BAA">
      <w:pgSz w:w="11906" w:h="16838"/>
      <w:pgMar w:top="851" w:right="839" w:bottom="60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676"/>
    <w:multiLevelType w:val="hybridMultilevel"/>
    <w:tmpl w:val="0276E478"/>
    <w:lvl w:ilvl="0" w:tplc="90E642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BD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6098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02B2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C093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A4E6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A052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EB02E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B2A81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FF5"/>
    <w:multiLevelType w:val="multilevel"/>
    <w:tmpl w:val="F2D0DF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42A38"/>
    <w:multiLevelType w:val="hybridMultilevel"/>
    <w:tmpl w:val="9E9C65C6"/>
    <w:lvl w:ilvl="0" w:tplc="C18EE2B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FCC0">
      <w:start w:val="1"/>
      <w:numFmt w:val="lowerLetter"/>
      <w:lvlText w:val="%2"/>
      <w:lvlJc w:val="left"/>
      <w:pPr>
        <w:ind w:left="2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A85C">
      <w:start w:val="1"/>
      <w:numFmt w:val="lowerRoman"/>
      <w:lvlText w:val="%3"/>
      <w:lvlJc w:val="left"/>
      <w:pPr>
        <w:ind w:left="3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062D2">
      <w:start w:val="1"/>
      <w:numFmt w:val="decimal"/>
      <w:lvlText w:val="%4"/>
      <w:lvlJc w:val="left"/>
      <w:pPr>
        <w:ind w:left="3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CB4E4">
      <w:start w:val="1"/>
      <w:numFmt w:val="lowerLetter"/>
      <w:lvlText w:val="%5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4EE3E">
      <w:start w:val="1"/>
      <w:numFmt w:val="lowerRoman"/>
      <w:lvlText w:val="%6"/>
      <w:lvlJc w:val="left"/>
      <w:pPr>
        <w:ind w:left="5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22F2">
      <w:start w:val="1"/>
      <w:numFmt w:val="decimal"/>
      <w:lvlText w:val="%7"/>
      <w:lvlJc w:val="left"/>
      <w:pPr>
        <w:ind w:left="6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A6E94">
      <w:start w:val="1"/>
      <w:numFmt w:val="lowerLetter"/>
      <w:lvlText w:val="%8"/>
      <w:lvlJc w:val="left"/>
      <w:pPr>
        <w:ind w:left="6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56E">
      <w:start w:val="1"/>
      <w:numFmt w:val="lowerRoman"/>
      <w:lvlText w:val="%9"/>
      <w:lvlJc w:val="left"/>
      <w:pPr>
        <w:ind w:left="7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929E8"/>
    <w:multiLevelType w:val="multilevel"/>
    <w:tmpl w:val="B47EF9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92799"/>
    <w:multiLevelType w:val="multilevel"/>
    <w:tmpl w:val="B8A643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D0DE3"/>
    <w:multiLevelType w:val="multilevel"/>
    <w:tmpl w:val="BBA41E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450F1D"/>
    <w:multiLevelType w:val="multilevel"/>
    <w:tmpl w:val="A6860B76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5" w:hanging="1800"/>
      </w:pPr>
      <w:rPr>
        <w:rFonts w:hint="default"/>
      </w:rPr>
    </w:lvl>
  </w:abstractNum>
  <w:abstractNum w:abstractNumId="7" w15:restartNumberingAfterBreak="0">
    <w:nsid w:val="70E7221D"/>
    <w:multiLevelType w:val="hybridMultilevel"/>
    <w:tmpl w:val="C6263A78"/>
    <w:lvl w:ilvl="0" w:tplc="6268C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F1C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B8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06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0E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44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45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41A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CFF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705761"/>
    <w:multiLevelType w:val="hybridMultilevel"/>
    <w:tmpl w:val="DB42FC94"/>
    <w:lvl w:ilvl="0" w:tplc="6318E8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2E7A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B00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EDC5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2506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A180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C9C5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06A5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CD91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9"/>
    <w:rsid w:val="00065853"/>
    <w:rsid w:val="003D0190"/>
    <w:rsid w:val="004E2C1A"/>
    <w:rsid w:val="008B39A9"/>
    <w:rsid w:val="008F104D"/>
    <w:rsid w:val="00920BAA"/>
    <w:rsid w:val="00B94184"/>
    <w:rsid w:val="00BF78B6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B428-B8BC-4833-8611-7B3AFC8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5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820" w:righ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06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Муниципальное бюджетное общеобразовательное учреждение </vt:lpstr>
      <vt:lpstr>«Верховажская средняя школа имени Я.Я. Кремлева» </vt:lpstr>
      <vt:lpstr>Структура рабочей программы  </vt:lpstr>
      <vt:lpstr>Порядок разработки и утверждения рабочей программы  </vt:lpstr>
      <vt:lpstr>Оформление и хранение рабочей программы  </vt:lpstr>
      <vt:lpstr>Порядок внесения изменений в рабочую программу  </vt:lpstr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dcterms:created xsi:type="dcterms:W3CDTF">2023-05-16T08:34:00Z</dcterms:created>
  <dcterms:modified xsi:type="dcterms:W3CDTF">2023-05-16T08:34:00Z</dcterms:modified>
</cp:coreProperties>
</file>