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3F6FD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«Верховажская средняя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школа </w:t>
      </w:r>
    </w:p>
    <w:p w:rsidR="0023336E" w:rsidRDefault="003F6FD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имени Я.Я.Кремлёва»</w:t>
      </w:r>
    </w:p>
    <w:p w:rsidR="0023336E" w:rsidRDefault="0023336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3336E" w:rsidRDefault="0023336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23336E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педагогического совета школы Г.И.Воробьева</w:t>
            </w:r>
          </w:p>
          <w:p w:rsidR="0023336E" w:rsidRDefault="0023336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методического совета школы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179785</wp:posOffset>
                  </wp:positionV>
                  <wp:extent cx="62264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2639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Н.В.Зобнина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№5 от 30.08.2023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«Утверждаю»: 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Директор МБОУ 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«Верховажская средняя школа 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 Я.Я. Кремлева»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Г.И.Воробьёва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53 от 30.08.2023г.</w:t>
            </w:r>
          </w:p>
        </w:tc>
      </w:tr>
    </w:tbl>
    <w:p w:rsidR="0023336E" w:rsidRDefault="0023336E">
      <w:pPr>
        <w:spacing w:after="0"/>
        <w:rPr>
          <w:rFonts w:ascii="Times New Roman" w:hAnsi="Times New Roman"/>
          <w:b/>
          <w:sz w:val="40"/>
        </w:rPr>
      </w:pPr>
    </w:p>
    <w:p w:rsidR="0023336E" w:rsidRDefault="0023336E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23336E" w:rsidRDefault="003F6FD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Рабочая программа внеурочной деятельности</w:t>
      </w:r>
    </w:p>
    <w:p w:rsidR="0023336E" w:rsidRDefault="0023336E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3336E" w:rsidRDefault="003F6FD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«</w:t>
      </w:r>
      <w:r w:rsidR="000C0189">
        <w:rPr>
          <w:rFonts w:ascii="Times New Roman" w:hAnsi="Times New Roman"/>
          <w:b/>
          <w:i/>
          <w:sz w:val="32"/>
        </w:rPr>
        <w:t>ОБЩАЯ ФИЗИЧЕСКАЯ ПОДГОТОВКА</w:t>
      </w:r>
      <w:r>
        <w:rPr>
          <w:rFonts w:ascii="Times New Roman" w:hAnsi="Times New Roman"/>
          <w:b/>
          <w:i/>
          <w:color w:val="000000"/>
          <w:sz w:val="32"/>
        </w:rPr>
        <w:t>»</w:t>
      </w:r>
    </w:p>
    <w:p w:rsidR="0023336E" w:rsidRDefault="0023336E">
      <w:pPr>
        <w:tabs>
          <w:tab w:val="left" w:pos="6300"/>
        </w:tabs>
        <w:spacing w:after="0" w:line="360" w:lineRule="auto"/>
        <w:rPr>
          <w:rFonts w:ascii="Times New Roman" w:hAnsi="Times New Roman"/>
          <w:sz w:val="24"/>
        </w:rPr>
      </w:pPr>
    </w:p>
    <w:p w:rsidR="0023336E" w:rsidRDefault="003F6FD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 13-14 лет (7 клаcс)</w:t>
      </w:r>
    </w:p>
    <w:p w:rsidR="0023336E" w:rsidRDefault="003F6FD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года освоения</w:t>
      </w: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3F6FDB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 Стариков Алексей Николаевич </w:t>
      </w:r>
    </w:p>
    <w:p w:rsidR="0023336E" w:rsidRDefault="003F6FDB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Квалификационная категория:  - </w:t>
      </w:r>
      <w:r>
        <w:rPr>
          <w:rFonts w:ascii="Times New Roman" w:hAnsi="Times New Roman"/>
          <w:sz w:val="28"/>
        </w:rPr>
        <w:t>базовая</w:t>
      </w:r>
    </w:p>
    <w:p w:rsidR="0023336E" w:rsidRDefault="0023336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3336E" w:rsidRDefault="003F6FDB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3336E" w:rsidRDefault="0023336E">
      <w:pPr>
        <w:spacing w:after="0"/>
        <w:ind w:right="448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rPr>
          <w:rFonts w:ascii="Times New Roman" w:hAnsi="Times New Roman"/>
          <w:sz w:val="28"/>
        </w:rPr>
      </w:pPr>
    </w:p>
    <w:p w:rsidR="0023336E" w:rsidRDefault="003F6FDB">
      <w:pPr>
        <w:spacing w:after="0"/>
        <w:ind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с.Верховажье</w:t>
      </w:r>
    </w:p>
    <w:p w:rsidR="0023336E" w:rsidRDefault="003F6FDB">
      <w:pPr>
        <w:spacing w:after="0"/>
        <w:ind w:left="-709"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по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Общей физической 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 разработана на основе комплексной программы по физическому воспитанию учащихся 1-11 классов авторы: В.И. Лях и А.А. Зданевич М. Просвещение 2013г.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Внеурочная деятельность является составной частью учебно-воспитательного процесса и одной из форм организации свободного времени обучающегося. Программа рассчитана на 2 часов в неделю, 70 часов в год. Возраст занимающихся   13-14 ЛЕТ (7 класс)</w:t>
      </w:r>
    </w:p>
    <w:p w:rsidR="0023336E" w:rsidRDefault="003F6FDB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база: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«Об образовании» (ст. 9, 13, 14, 15, 32);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 приказом Министерства образования и науки Российской Федерации от 9 марта 2004 г. №1312» (в ред. Приказов Минобрнауки РФ от 20.08.2008 №241, от 30.08.2010 №889, от 03.06.2011 №1994);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базисного учебного плана и примерных учебных планов  для образовательных учреждений Ханты-Мансийского автономного округа – Югры, реализующих программы общего образования, утвержденные приказом Департамента образования и науки Ханты-Мансийского автономного округа – Югры от 30 января 2007 г. №99 «Об утверждении регионального базисного учебного плана и примерных учебных планов для образовательных учреждений Ханты-Мансийского автономного округа – Югры, реализующих программы общего образования» (с изменениями от 02 октября 2008 №923, от 28 декабря 2010 №1019, от  22.08.2011 №662);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29 декабря 2010 №189 «Об утверждении  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N 19993);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РФ от 06.10.2009 N 373, зарегистрировано в Минюсте РФ 22.12.2009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N 30-15-433/16).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содержанию и оформлению образовательных программ дополнительного образования детей (письмо Минобразования России от 18.06.2003 N 28-02-484/16).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Письмо Минобразования России о реализации дополнительных образовательных программ в УДОД (от 20.05.2003 N 28-51-391/16).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Минобразования России о минимальном объеме социальных услуг по воспитанию в образовательных учреждениях общего образования (от 19.12.2002 N 30-51-914/16).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для общеобразовательных учреждений под редакцией В.И. Ляха М. Просвещение 2011г.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МБОУ «Лицей №1»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Нормативно-правовых актов общеобразовательного учреждения «Лицей №1».</w:t>
      </w:r>
    </w:p>
    <w:p w:rsidR="0023336E" w:rsidRDefault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спортом.</w:t>
      </w:r>
    </w:p>
    <w:p w:rsidR="0023336E" w:rsidRDefault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336E" w:rsidRDefault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физической подготовленности; формирование волевых качеств личности и интереса к регулярным занятиям физической культурой; воспитание сознательного и активного отношения к здоровью и здоровому образу жизни как к ценностям; содействие гармоничному физическому развитию, всесторонней физической подготовленности и укреплению здоровью учащихся; воспитание потребности и умения самостоятельно заниматься физическими упражнениями; достижение высоких показателей в физической и технической подготовках; воспитание нравственных и волевых качеств; воспитание активности, сознательности и самодисциплины и на их основе создание дружного коллектива; воспитание трудолюбия, благородства и умения переживать неудачи и радости побед; развитие физических качеств и психических свойств.</w:t>
      </w:r>
    </w:p>
    <w:p w:rsidR="0023336E" w:rsidRDefault="003F6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23336E" w:rsidRDefault="003F6FDB">
      <w:p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Личностные результаты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-  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- проявление положительных качеств личности и управление своими эмоциями в различных (нестандартных) ситуациях и условиях;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- проявление дисциплинированности, трудолюбие и упорство в достижении поставленных целей;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- оказание бескорыстной помощи своим сверстникам, нахождение с ними общего языка и общих интересов.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владение знаниями об особенностях индивидуального здоровья и о способах профилактики заболеваний средствам физической культуры;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знакомство с традициями и национальными играми.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эмоциями; проявлять культуру общения и взаимодействия в процессе занятий физической культурой, игровой и соревновательной деятельности.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соблюдать технику безопасности на уроке, в школе, вне школы;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эстетики: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красивая и правильная осанка, умение ее длительно сохранять при разных формах движений и передвижений;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анализировать и творчески применять полученные знания в самостоятельных занятиях физической культурой;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находить адекватные способы поведения и взаимодействия с партнерами во время учебной и игровой деятельности.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навыками выполнения жизненно важных двигательных умений (ходьба, бег, прыжки, лазанья и др.), различными способами, а различных изменяющихся внешних условий;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умение максимально проявлять физические качества при выполнении тестовых упражнений по физической культуре.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 области познавательной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физической культуры как средства организации здорового образа жизни, профилактика вредных привычек и девиантного ( отклоняющегося) поведения;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понимание здоровья как важнейшего условия саморазвития и самореализации человека.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культурой речи, ведение диалога в доброжелательной и открытой форме; 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знания по истории и развитию спорта и олимпийского движения, о положительном влиянии на укрепление мира и дружбы между народами;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оказывать помощь товарищу при освоении новых двигательных действий, корректно объяснять и объективно оценивать технику их выполнения;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обеспечивать безопасность мест занятий, спортивного инвентаря и оборудования, спортивной одежды.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способности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интересно и доступно излагать знания о физической культуре, грамотно пользоваться понятийным аппаратом.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Содержание занятий секции общей физической подготовки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Занятия проводятся как в зале, так и на открытой уличной площадке и в ключают в себя следующие виды упражнений: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 общеразвивающие упражнения без предметов и с ними, на гимнастических снарядах,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акробатические упражнения,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прыжки в длину и высоту, со скакалкой,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оздоровительный бег,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подвижные игры,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спортивные игры,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занятие в тренажерном зале,</w:t>
      </w:r>
    </w:p>
    <w:p w:rsidR="0023336E" w:rsidRDefault="003F6FDB">
      <w:pPr>
        <w:spacing w:after="0" w:line="240" w:lineRule="auto"/>
        <w:ind w:left="850" w:hanging="1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участие в городской спартакиаде школьников;</w:t>
      </w:r>
    </w:p>
    <w:p w:rsidR="0023336E" w:rsidRDefault="003F6FDB">
      <w:pPr>
        <w:spacing w:after="0" w:line="240" w:lineRule="auto"/>
        <w:ind w:left="850" w:hanging="1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проведение  соревнований в группе: футбол, «Русская лапта», легкоатлетическая эстафета, лыжная эстафетная гонка, мини-баскетбол, прыжкам со скакалкой, настольный теннис.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на занятиях мы повышаем уровень физической подготовки, имеет смысл проверить  уровень подготовки у детей стартовую, промежуточную и диагностику на выходе.</w:t>
      </w:r>
    </w:p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Нормативы  взяты из комплексной программы физического развития 1- 11классы. Авторы: В.И.Лях, А.А.Зданевич. Москва «Просвещение» 2013  Допущена Министерством образования и науки Российской Федерации.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 измерительные компоненты:</w:t>
      </w:r>
    </w:p>
    <w:tbl>
      <w:tblPr>
        <w:tblW w:w="2215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440"/>
        <w:gridCol w:w="1097"/>
        <w:gridCol w:w="890"/>
        <w:gridCol w:w="1162"/>
        <w:gridCol w:w="717"/>
        <w:gridCol w:w="890"/>
        <w:gridCol w:w="1162"/>
        <w:gridCol w:w="717"/>
        <w:gridCol w:w="890"/>
        <w:gridCol w:w="1162"/>
        <w:gridCol w:w="717"/>
        <w:gridCol w:w="890"/>
        <w:gridCol w:w="1162"/>
        <w:gridCol w:w="717"/>
        <w:gridCol w:w="890"/>
        <w:gridCol w:w="1162"/>
        <w:gridCol w:w="717"/>
        <w:gridCol w:w="1285"/>
        <w:gridCol w:w="1036"/>
        <w:gridCol w:w="1125"/>
        <w:gridCol w:w="1162"/>
        <w:gridCol w:w="717"/>
      </w:tblGrid>
      <w:tr w:rsidR="0023336E">
        <w:trPr>
          <w:trHeight w:val="63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336E" w:rsidRDefault="003F6FDB">
            <w:pPr>
              <w:spacing w:after="0" w:line="240" w:lineRule="auto"/>
              <w:ind w:left="-60" w:right="-676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  <w:p w:rsidR="0023336E" w:rsidRDefault="003F6FDB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</w:t>
            </w:r>
          </w:p>
          <w:p w:rsidR="0023336E" w:rsidRDefault="003F6FDB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7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Быстрота (30 м.) или челночный бег 3x10 м.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(челн. Бег 3X10)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Скоростно-силовые(прыжок в длину сместа)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Выносливость(6-мин. Бег)</w:t>
            </w:r>
          </w:p>
        </w:tc>
        <w:tc>
          <w:tcPr>
            <w:tcW w:w="27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Гибкость(наклон вперед)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Сила(подтягивание на перекладине</w:t>
            </w:r>
          </w:p>
        </w:tc>
        <w:tc>
          <w:tcPr>
            <w:tcW w:w="3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физ. подготовки</w:t>
            </w:r>
          </w:p>
        </w:tc>
      </w:tr>
      <w:tr w:rsidR="0023336E">
        <w:trPr>
          <w:trHeight w:val="4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3336E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3336E">
        <w:trPr>
          <w:trHeight w:val="15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график прохождения учебного материала в группе общей физической подготовки</w:t>
      </w:r>
    </w:p>
    <w:tbl>
      <w:tblPr>
        <w:tblW w:w="1131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1311"/>
        <w:gridCol w:w="1049"/>
        <w:gridCol w:w="919"/>
        <w:gridCol w:w="1049"/>
        <w:gridCol w:w="2324"/>
      </w:tblGrid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четверти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материал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 подвижные  игры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тренажерном зале и ОРУ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городской спартакиаде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городской спартакиады</w:t>
            </w:r>
          </w:p>
        </w:tc>
      </w:tr>
      <w:tr w:rsidR="0023336E">
        <w:trPr>
          <w:trHeight w:val="328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328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измерения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февраль, май</w:t>
            </w:r>
          </w:p>
        </w:tc>
      </w:tr>
      <w:tr w:rsidR="0023336E">
        <w:trPr>
          <w:trHeight w:val="348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«Днях Здоровья»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</w:tr>
    </w:tbl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знать: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1.  Правила по технике безопасности во время занятий «Общей физической подготовки».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 Приемы самоконтроля во время занятий.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 Правила и последовательность выполнения упражнений простейших комплексов для развития физических качеств.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4. О работе мышц, систем дыхания, кровообращения при выполнении физических упражнений.</w:t>
      </w:r>
    </w:p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Учащиеся должны уметь:</w:t>
      </w:r>
    </w:p>
    <w:p w:rsidR="0023336E" w:rsidRDefault="003F6F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Выполнять комплексы упражнений на развитие физических качеств.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Взаимодействовать с одноклассниками в процессе занятий.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 Передвигаться различными способами (ходьба, бег, прыжки) в различных условиях.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Уметь работать в команде.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5. Владеть тактическими умениями во время соревнований.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6. Использовать приобретенные знания и умения на физической культуре во время тренировок, и повседневной жизни.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7. Преодоление безопасными способами естественных и искусственных препятствий.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8. Правила проведения соревнований входящих в спартакиаду города.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9.Упражнения на гимнастических снарядах: висы, стойки, упоры. Прыжки через гимнастическую скакалку (в различных вариантах).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10. Передвижение на лыжах в соревновательном режиме.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11.Эстафеты, спортивные игры по упрощенным правилам (футбол, баскетбол, гандбол).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Тематическое планирование спортивной секции «Общая физическая подготовка»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I четверть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Лёгкая атлетика (6ч.), спортивные и подвижные игры (6 ч.). Комплекс упражнений на развитие физических качеств (4ч.). Участие в соревнованиях (2)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общую выносливость.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2.Обучить технике игры в мини футбол, баскетбол.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Сформировывать чувство команды.</w:t>
      </w:r>
    </w:p>
    <w:p w:rsidR="0023336E" w:rsidRDefault="003F6FDB">
      <w:pPr>
        <w:spacing w:after="0" w:line="240" w:lineRule="auto"/>
        <w:ind w:right="4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 во время тренировочных занятий. Уметь правильно дышать во время длительного кросса. Освоить основные правила футбола, обучить передачам и удару по воротам.</w:t>
      </w:r>
    </w:p>
    <w:tbl>
      <w:tblPr>
        <w:tblW w:w="1126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890"/>
        <w:gridCol w:w="992"/>
        <w:gridCol w:w="3402"/>
        <w:gridCol w:w="2268"/>
        <w:gridCol w:w="1701"/>
        <w:gridCol w:w="1405"/>
      </w:tblGrid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rPr>
          <w:trHeight w:val="13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правилам техники безопасности на тренировочных занятиях. Провести равномерный бег до 5 минут. Разучить комплекс упражнений для самост. разминки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40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консультацию о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правильном дыхании во время длит. бега, распределение сил. Применение получ. информац.(6-минутный бег)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 (удар по воротам)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Стартовая диагностика уровня физической подготовки.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Учет 6-минут. бега.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удара по воротам. Основные правила игры по футболу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Барьерный бег 3по 30 метров. Отработка передач в футболе. Учебная игра (футбол)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696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30метров.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футбол.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 челночного 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 прыжковые упражнения. Учебная игра (футбол)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мини- футболу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мини-футболу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подтягиваний на перекладине.  Учет наклона вперед. Эстафетные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3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броска набивного мяча. Учёт прыжка в длину с места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обручем. Эстафетные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 упражнений со скакалкой. Эстафетные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91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гантелями. Комплекс упражнений на тренажерах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 упражнений с гантелями. Комплекс упражнений на тренажерах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мячами. Стойки, передвижения, остановки(б/Б) Игра мини баскетбол(знакомство с правилами)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мячами. Передача и ловля мяча(б/б). Игра мини баскетбол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II четверть.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Элементы спортивной гимнастики (6 ч.). Подвижные и спортивные игры (6 ч.). Комплексы общеразвивающих упражнений (4 ч.)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1.Совершенствовать и соединять в комплексы элементы спортивной гимнастики, разученные на уроках физкультуры.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2.Развивать ловкость.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Повышать уровень физической подготовки.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Подготовка учеников к участию в городской спартакиаде.</w:t>
      </w:r>
    </w:p>
    <w:p w:rsidR="0023336E" w:rsidRDefault="003F6FD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правила по технике безопасности. Выполнять комплекс упражнений на снарядах (брусья, кольца, перекладина, козел). Четко выполнять упражнения входящие в программу городских соревнований.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84"/>
        <w:gridCol w:w="885"/>
        <w:gridCol w:w="2763"/>
        <w:gridCol w:w="2742"/>
        <w:gridCol w:w="1962"/>
        <w:gridCol w:w="1769"/>
        <w:gridCol w:w="1479"/>
      </w:tblGrid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прове-дения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</w:p>
          <w:p w:rsidR="0023336E" w:rsidRDefault="003F6FDB">
            <w:pPr>
              <w:spacing w:after="0" w:line="0" w:lineRule="atLeast"/>
              <w:ind w:left="-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проблем программы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упражнений с мячами. Ведение мяча правой, левой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рукой(б/б).  Игра мини баскетбол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мини баскетболу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 технике безопасности во время тренировочных занятий.  Освоить комплекс упражнений на перекладине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новых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со скакалкой с изменением интенсивности и количеством повторений.  Подвижная игра «Мяч капитану»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гантелями. Упражнения в равновесии на бревне. Эстафеты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общеразвивающих упражнений с фитболом. Подвижная игра «Перестрелка»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Правила. Передвижение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 Удары и подачи с лева и справа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Удары прямые и с вращением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 Удары прямые и с вращением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Одиночная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Учебная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четверть</w:t>
      </w:r>
    </w:p>
    <w:p w:rsidR="0023336E" w:rsidRDefault="003F6FDB">
      <w:pPr>
        <w:spacing w:after="0" w:line="240" w:lineRule="auto"/>
        <w:ind w:right="-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Лыжная подготовка (7 ч.). Проведение спортивных соревнований( эстафеты на лыжах, 1ч.). Спортивные игры (12ч.)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1.Подготовка учеников к городским соревнованиям по лыжным гонкам.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2.Развитие силы.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 по технике безопасности на тренировках лыжных гонок. Предупреждение обморожений. В совершенстве владеть техникой и тактикой лыжных гонок. Прохождение 1км. близкому к победителей прошлого учебного года (либо лучше). Самостоятельно регулировать нагрузку на развитие силы.</w:t>
      </w:r>
    </w:p>
    <w:tbl>
      <w:tblPr>
        <w:tblW w:w="1222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51"/>
        <w:gridCol w:w="850"/>
        <w:gridCol w:w="3567"/>
        <w:gridCol w:w="1962"/>
        <w:gridCol w:w="1559"/>
        <w:gridCol w:w="2653"/>
      </w:tblGrid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передачи мяча от груди на месте. Закрепление техники ведения мяча в движении бегом.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бросков мяча в кольцо. Совершенствование передачи мяча от груди.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бросков мяча в кольцо. Совершенствование эстафеты с эстафетной палочкой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ОРУ в движении. Учебная игра «мини-баскетбол».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ОРУ в движении. Учебная игра «мини-баскетбол».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Удары внутренней стороной стопы, внутренней и средней частью подъема.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 Удары внутренней стороной стопы, внутренней и средней частью подъема.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Остановка катящегося мяча внутренней стороной стопы, передней частью подъема и подошвой. Учебная игра.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 Остановка катящегося мяча внутренней стороной стопы, передней частью подъема и подошвой. 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Ведение мяча носком и наружной стороной стопы.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Ведение мяча носком и наружной стороной стопы.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Промежуточная диагностика уровня физической подготовки.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Мини футбол.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на тренировках по лыжам, мини футболу. История развития лыжного спорта в России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одновременный двухшажный ход. Провести игру «не задень».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одноопорного скольжения.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закрепление материала (кто дальше проедет на одной лыже?)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городским соревнованиям по лыжным гонкам. Прохождение 1км. На время. Разбор тактики и техники.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поворота. Прохождение дистанции.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техники конькового хода. Прохождение дистанции с чередованием ходов.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конькового хода. Прохождение дистанции с чередованием ходов.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лыжной эстафетной гонки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IVчетверть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Подвижные и элементы спортивных игр( 8 ч.). Повышение физической подготовки(3ч.). Легкая атлетика(6 ч.). Соревнования («Русская лапта» 1ч.)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ловкость.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2.Повышать уровень физической подготовки.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3.Подготовка к соревнованиям Президентские спортивные состязания.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 на тренировочных занятиях. Выполнять  правильно тесты  соответственно своему возрасту. Владеть знаниями основных правил по баскетболу и мини футболу.</w:t>
      </w:r>
    </w:p>
    <w:tbl>
      <w:tblPr>
        <w:tblW w:w="1222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65"/>
        <w:gridCol w:w="1032"/>
        <w:gridCol w:w="2980"/>
        <w:gridCol w:w="1982"/>
        <w:gridCol w:w="2126"/>
        <w:gridCol w:w="2653"/>
      </w:tblGrid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rPr>
          <w:trHeight w:val="67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набивным мячом. Учебная игра – баскетбол.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упражнений с гимнастической скакалкой. Учебная игра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754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гимнастической скакалкой. Учебная игра – баскетбол.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фитболом. Выполнение Губернаторских тестов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городским соревнованиям «Губернаторские тесты».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«Перестрелка»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тренажерномзале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тренажерномзале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Кросс.  Городки.  Игра по упрощенным правилам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диагностика уровня физической подготовки.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прыжка в длину с места. Кроссовая подготовка 2км. Учебная игра мини футбол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наклона вперед. Кроссовая подготовка 1,5 км. Футбол.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 бега 30 метров. Футбол.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подтягиваний на перекладине. Кроссовая подготовка 2 км.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шестиминутного бега. Игра «Русская лапта»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«Русская лапта»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3F6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УЧЕБНО-МЕТОДИЧЕСКОЕ ОБЕСПЕЧЕНИЕ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Комплексная программа физического воспитания учащихся 7- 9 классов /А.П. Матвеева – М.; Просвещение, 2011.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Комплексная программа физического воспитания учащихся 5-9 классов /А.П. Матвеева – М.; Просвещение, 2012.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Твой олимпийский учебник (Текст): учеб. пособие для олимпийского образования/ В.С. Родиченко и др.; Олимпийский комитет России. – 24-е изд., перераб. И доп.- М.: Советский спорт, 2012.-152с.:ил.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Тестовые вопросы и задания по физической культуре/ авт.- сост. П.А. Киселёв и др. – М.: Планета, 2016. Серия «Качество обучения»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Настольная книга учителя физической культуры: подготовка школьников к олимпиадам/П.А. Киселёв и др. – М.: Планета, 2013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Ковалько В.И. Поурочные разработки по физкультуре. 5-9 классы.- М.:ВАКО, 2013.- 400 с.- (В помощь школьному учителю).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 Зимин Методическое пособие по курсу « Легкая атлетика». Кострома 1991 год.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Стонкус С. Мы играем в баскетбол: Кн. Для учащихся.- М.: Просвещение, 1984. - 64с., ил.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Вайнбаум Я.С. Дозирование физических нагрузок школьников. – М.: Просвешение,1991.-64 с.</w:t>
      </w: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sectPr w:rsidR="00233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EA" w:rsidRDefault="003B6CEA">
      <w:pPr>
        <w:spacing w:after="0" w:line="240" w:lineRule="auto"/>
      </w:pPr>
      <w:r>
        <w:separator/>
      </w:r>
    </w:p>
  </w:endnote>
  <w:endnote w:type="continuationSeparator" w:id="0">
    <w:p w:rsidR="003B6CEA" w:rsidRDefault="003B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EA" w:rsidRDefault="003B6CEA">
      <w:pPr>
        <w:spacing w:after="0" w:line="240" w:lineRule="auto"/>
      </w:pPr>
      <w:r>
        <w:separator/>
      </w:r>
    </w:p>
  </w:footnote>
  <w:footnote w:type="continuationSeparator" w:id="0">
    <w:p w:rsidR="003B6CEA" w:rsidRDefault="003B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023"/>
    <w:multiLevelType w:val="hybridMultilevel"/>
    <w:tmpl w:val="8438FBF0"/>
    <w:lvl w:ilvl="0" w:tplc="E7EA8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52A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5CA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92A6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EEE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2A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D26C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6E1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E4F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85893"/>
    <w:multiLevelType w:val="hybridMultilevel"/>
    <w:tmpl w:val="B0D09E7C"/>
    <w:lvl w:ilvl="0" w:tplc="85743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62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A6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E4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06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6E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C4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E9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05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6E"/>
    <w:rsid w:val="000C0189"/>
    <w:rsid w:val="00223366"/>
    <w:rsid w:val="0023336E"/>
    <w:rsid w:val="003B6CEA"/>
    <w:rsid w:val="003F6FDB"/>
    <w:rsid w:val="00D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93B8-3071-474B-B2FB-7975A2D2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</w:style>
  <w:style w:type="paragraph" w:customStyle="1" w:styleId="c94">
    <w:name w:val="c9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</w:style>
  <w:style w:type="character" w:customStyle="1" w:styleId="c14">
    <w:name w:val="c14"/>
    <w:basedOn w:val="a0"/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dcterms:created xsi:type="dcterms:W3CDTF">2023-09-15T14:40:00Z</dcterms:created>
  <dcterms:modified xsi:type="dcterms:W3CDTF">2023-09-22T12:48:00Z</dcterms:modified>
</cp:coreProperties>
</file>