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92" w:rsidRDefault="00FC1C92" w:rsidP="00FC1C9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C92" w:rsidRDefault="00FC1C92" w:rsidP="00FC1C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Верховажская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 имени Я.Я. Кремлева»</w:t>
      </w:r>
    </w:p>
    <w:p w:rsidR="00FC1C92" w:rsidRDefault="00FC1C92" w:rsidP="00FC1C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1C92" w:rsidRDefault="00FC1C92" w:rsidP="00FC1C9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29 августа 2024 </w:t>
      </w:r>
      <w:r>
        <w:rPr>
          <w:rFonts w:ascii="Times New Roman" w:eastAsia="Arial Unicode MS" w:hAnsi="Times New Roman" w:cs="Times New Roman"/>
          <w:b/>
          <w:sz w:val="28"/>
          <w:szCs w:val="22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69</w:t>
      </w:r>
    </w:p>
    <w:p w:rsidR="00FC1C92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На основании Приказа Министерства просвещения Российской Федерации от 19.03.2024 г. № 17 «О внесении изменений в некоторые приказы Министерства просвещения Российской Федерации, касающиеся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Приказываю: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П.1 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федеральной образовательной </w:t>
      </w:r>
      <w:hyperlink r:id="rId4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начального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N 372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 в </w:t>
      </w:r>
      <w:hyperlink r:id="rId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54.5.3 пункта 54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"Технология" заменить словами "Труд (технология)";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2) в </w:t>
      </w:r>
      <w:hyperlink r:id="rId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пункте </w:t>
        </w:r>
        <w:proofErr w:type="gramStart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55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:в</w:t>
      </w:r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абзаце втором подпункта 55.9.4.1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55.9.4.4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3) </w:t>
      </w:r>
      <w:hyperlink r:id="rId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пунктом 88(1)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"88(1). Федеральная рабочая программа учебному предмету "Родной (чукотский) язык".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4) в </w:t>
      </w:r>
      <w:hyperlink r:id="rId1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137.5.4 пункта 137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"Технология" заменить словами "Труд (технология)";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hyperlink r:id="rId11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167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редакции:"167.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"Труд (технология)".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6) в </w:t>
      </w:r>
      <w:hyperlink r:id="rId12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пункте </w:t>
        </w:r>
        <w:proofErr w:type="gramStart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168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</w:t>
      </w:r>
      <w:hyperlink r:id="rId13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</w:t>
        </w:r>
        <w:proofErr w:type="gramEnd"/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 xml:space="preserve"> 168.4.3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"168.4.3. Модуль "Дзюдо" </w:t>
      </w:r>
      <w:hyperlink r:id="rId14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подпунктами 168.4.13 - 168.4.28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"168.4.13. Модуль "Коньки".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lastRenderedPageBreak/>
        <w:t>168.4.14. Модуль "Теннис".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168.4.15. Модуль "Городошный спорт".</w:t>
      </w:r>
    </w:p>
    <w:p w:rsidR="00FC1C92" w:rsidRPr="00927FC5" w:rsidRDefault="00FC1C92" w:rsidP="00FC1C92">
      <w:pPr>
        <w:spacing w:after="160" w:line="259" w:lineRule="auto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…</w:t>
      </w:r>
    </w:p>
    <w:p w:rsidR="00FC1C92" w:rsidRPr="00927FC5" w:rsidRDefault="00FC1C92" w:rsidP="00FC1C92">
      <w:pPr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168.4.28.7.3. При изучении модуля "Тяжелая атлетика"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7) </w:t>
      </w:r>
      <w:hyperlink r:id="rId1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 171.16 пункта 171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редакции:"171.16. Для начального уровня общего образования представлены пять вариантов федерального учебного </w:t>
      </w:r>
      <w:proofErr w:type="spellStart"/>
      <w:proofErr w:type="gramStart"/>
      <w:r w:rsidRPr="00927FC5">
        <w:rPr>
          <w:rFonts w:ascii="Times New Roman" w:eastAsiaTheme="minorHAnsi" w:hAnsi="Times New Roman" w:cs="Times New Roman"/>
          <w:sz w:val="28"/>
          <w:szCs w:val="28"/>
        </w:rPr>
        <w:t>плана:для</w:t>
      </w:r>
      <w:proofErr w:type="spellEnd"/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образовательных организаций, в которых обучение ведется на русском языке (5-дневная и 6-дневная учебная неделя), варианты 1 и 2;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П.2. В 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федеральной образовательной </w:t>
      </w:r>
      <w:hyperlink r:id="rId1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основного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N 370 (в ред. приказа от 01.02.2024 № 62)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1). </w:t>
      </w:r>
      <w:hyperlink r:id="rId1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20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20. Федеральная рабочая программа по учебному предмету "Литература".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(новая редакция).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2) в </w:t>
      </w:r>
      <w:hyperlink r:id="rId1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38.6.8 пункта 36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слова "На уроке технологии" заменить словами "На уроке 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3) в </w:t>
      </w:r>
      <w:hyperlink r:id="rId1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52.8.3.1 пункта 58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слово "технологии" заменить словами "труда (технологии)";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4) </w:t>
      </w:r>
      <w:hyperlink r:id="rId2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пунктом 139 и подпунктом 139.1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"139. Федеральная рабочая программа по учебному предмету "Иностранный (испанский) язык".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139.1. Федеральная рабочая программа по учебному предмету "Иностранный (испанский) язык" (предметная область "Иностранный язык") (далее соответственно - программа </w:t>
      </w:r>
      <w:proofErr w:type="gramStart"/>
      <w:r w:rsidRPr="00927FC5">
        <w:rPr>
          <w:rFonts w:ascii="Times New Roman" w:eastAsiaTheme="minorHAnsi" w:hAnsi="Times New Roman" w:cs="Times New Roman"/>
          <w:sz w:val="28"/>
          <w:szCs w:val="28"/>
        </w:rPr>
        <w:t>по иностранному</w:t>
      </w:r>
      <w:proofErr w:type="gramEnd"/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(испанскому) языку, иностранный (испанский) язык) включает пояснительную записку, содержание обучения, планируемые результаты освоения программы по иностранному (испанскому) языку.".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5) </w:t>
      </w:r>
      <w:hyperlink r:id="rId21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 162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"162.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 xml:space="preserve">Федеральная рабочая программа по учебному предмету "Труд (технология)"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(новая редакция)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162.1. Федеральная рабочая программа по учебному предмету "Труд (технология)" (предметная область "Технология") (далее соответственно - программа по предмету "Труд (технология)") включает пояснительную записку, содержание обучения, планируемые результаты освоения программы.</w:t>
      </w:r>
    </w:p>
    <w:p w:rsidR="00FC1C92" w:rsidRPr="00927FC5" w:rsidRDefault="00FC1C92" w:rsidP="00FC1C92">
      <w:pPr>
        <w:spacing w:after="160" w:line="259" w:lineRule="auto"/>
        <w:jc w:val="both"/>
        <w:outlineLvl w:val="3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6) в </w:t>
      </w:r>
      <w:hyperlink r:id="rId22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пункте 163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927FC5">
        <w:rPr>
          <w:rFonts w:ascii="Times New Roman" w:eastAsiaTheme="minorHAnsi" w:hAnsi="Times New Roman" w:cs="Times New Roman"/>
          <w:b/>
          <w:bCs/>
          <w:sz w:val="28"/>
          <w:szCs w:val="28"/>
        </w:rPr>
        <w:t>163.10. Физическая культура. Модули по видам спорта.</w:t>
      </w:r>
    </w:p>
    <w:p w:rsidR="00FC1C92" w:rsidRPr="00927FC5" w:rsidRDefault="00037854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hyperlink r:id="rId23" w:history="1">
        <w:r w:rsidR="00FC1C92"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 163.10.3</w:t>
        </w:r>
      </w:hyperlink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редакции:"163.10.3. </w:t>
      </w:r>
      <w:proofErr w:type="spellStart"/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>Модуль"Дзюдо</w:t>
      </w:r>
      <w:proofErr w:type="spellEnd"/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". </w:t>
      </w:r>
      <w:r w:rsidR="00FC1C92" w:rsidRPr="00927FC5">
        <w:rPr>
          <w:rFonts w:ascii="Times New Roman" w:eastAsiaTheme="minorHAnsi" w:hAnsi="Times New Roman" w:cs="Times New Roman"/>
          <w:i/>
          <w:sz w:val="28"/>
          <w:szCs w:val="28"/>
        </w:rPr>
        <w:t xml:space="preserve">(в новой </w:t>
      </w:r>
      <w:proofErr w:type="gramStart"/>
      <w:r w:rsidR="00FC1C92" w:rsidRPr="00927FC5">
        <w:rPr>
          <w:rFonts w:ascii="Times New Roman" w:eastAsiaTheme="minorHAnsi" w:hAnsi="Times New Roman" w:cs="Times New Roman"/>
          <w:i/>
          <w:sz w:val="28"/>
          <w:szCs w:val="28"/>
        </w:rPr>
        <w:t>редакции)</w:t>
      </w:r>
      <w:hyperlink r:id="rId24" w:history="1">
        <w:r w:rsidR="00FC1C92" w:rsidRPr="00927FC5">
          <w:rPr>
            <w:rFonts w:ascii="Times New Roman" w:eastAsiaTheme="minorHAnsi" w:hAnsi="Times New Roman" w:cs="Times New Roman"/>
            <w:sz w:val="28"/>
            <w:szCs w:val="28"/>
          </w:rPr>
          <w:t>дополнить</w:t>
        </w:r>
        <w:proofErr w:type="gramEnd"/>
      </w:hyperlink>
      <w:r w:rsidR="00FC1C92" w:rsidRPr="00927FC5">
        <w:rPr>
          <w:rFonts w:ascii="Times New Roman" w:eastAsiaTheme="minorHAnsi" w:hAnsi="Times New Roman" w:cs="Times New Roman"/>
          <w:sz w:val="28"/>
          <w:szCs w:val="28"/>
        </w:rPr>
        <w:t xml:space="preserve"> подпунктами 163.10.17 - 163.10.31 следующего содержания: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"163.10.17. Модуль "Городошный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163.10.18. Модуль "Гольф".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163.10.19. Модуль "Биатлон".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163.10.20. Модуль "Роллер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163.10.21. Модуль "Скалолазание".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163.10.22. Модуль "Спортивный туризм".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163.10.23. Модуль "Хоккей на траве".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163.10.24. Модуль "Ушу".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163.10.25. Модуль "Чир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163.10.26. Модуль "Перетягивание каната".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163.10.27. Модуль "Компьютерный спорт".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163.10.28. Модуль "Бокс".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163.10.29. Модуль "Танцевальный спорт"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>163.10.30. Модуль "</w:t>
      </w:r>
      <w:proofErr w:type="spellStart"/>
      <w:r w:rsidRPr="00927FC5">
        <w:rPr>
          <w:rFonts w:ascii="Times New Roman" w:eastAsiaTheme="minorHAnsi" w:hAnsi="Times New Roman" w:cs="Times New Roman"/>
          <w:sz w:val="28"/>
          <w:szCs w:val="28"/>
        </w:rPr>
        <w:t>Киокусинкай</w:t>
      </w:r>
      <w:proofErr w:type="spellEnd"/>
      <w:r w:rsidRPr="00927FC5">
        <w:rPr>
          <w:rFonts w:ascii="Times New Roman" w:eastAsiaTheme="minorHAnsi" w:hAnsi="Times New Roman" w:cs="Times New Roman"/>
          <w:sz w:val="28"/>
          <w:szCs w:val="28"/>
        </w:rPr>
        <w:t>".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17) в </w:t>
      </w:r>
      <w:hyperlink r:id="rId25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пункте 167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6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подпункте 167.11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: в </w:t>
      </w:r>
      <w:hyperlink r:id="rId27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подразделе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"Обязательная часть" таблицы "Варианты № 1-6":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П.3.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В федеральной образовательной </w:t>
      </w:r>
      <w:hyperlink r:id="rId28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программе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среднего общего образования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>, утвержденной приказом Министерства просвещения Российской Федерации от 18 мая 2023 г. № 371 (с изменениями от 01.02.2024 № 62) внести следующие изменения: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before="240"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1) </w:t>
      </w:r>
      <w:hyperlink r:id="rId29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пункты 20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hyperlink r:id="rId30" w:history="1">
        <w:r w:rsidRPr="00927FC5">
          <w:rPr>
            <w:rFonts w:ascii="Times New Roman" w:eastAsiaTheme="minorHAnsi" w:hAnsi="Times New Roman" w:cs="Times New Roman"/>
            <w:sz w:val="28"/>
            <w:szCs w:val="28"/>
          </w:rPr>
          <w:t>21</w:t>
        </w:r>
      </w:hyperlink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изложить в следующей редакции:</w:t>
      </w:r>
    </w:p>
    <w:p w:rsidR="00FC1C92" w:rsidRPr="00927FC5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"20.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"Литература" (базовый уровень).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FC1C92" w:rsidRDefault="00FC1C92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21. </w:t>
      </w:r>
      <w:r w:rsidRPr="00927FC5">
        <w:rPr>
          <w:rFonts w:ascii="Times New Roman" w:eastAsiaTheme="minorHAnsi" w:hAnsi="Times New Roman" w:cs="Times New Roman"/>
          <w:b/>
          <w:sz w:val="28"/>
          <w:szCs w:val="28"/>
        </w:rPr>
        <w:t>Федеральная рабочая программа по учебному предмету "Литература" (углубленный уровень).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27FC5">
        <w:rPr>
          <w:rFonts w:ascii="Times New Roman" w:eastAsiaTheme="minorHAnsi" w:hAnsi="Times New Roman" w:cs="Times New Roman"/>
          <w:i/>
          <w:sz w:val="28"/>
          <w:szCs w:val="28"/>
        </w:rPr>
        <w:t>В новой редакции</w:t>
      </w:r>
      <w:r w:rsidRPr="00927FC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037854" w:rsidRPr="00927FC5" w:rsidRDefault="00037854" w:rsidP="00FC1C92">
      <w:pPr>
        <w:widowControl w:val="0"/>
        <w:autoSpaceDE w:val="0"/>
        <w:autoSpaceDN w:val="0"/>
        <w:adjustRightInd w:val="0"/>
        <w:spacing w:after="160" w:line="259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37854"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C:\Users\User\Desktop\в 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ООП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7854" w:rsidRPr="00927FC5" w:rsidSect="000378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E"/>
    <w:rsid w:val="00037854"/>
    <w:rsid w:val="00B2420A"/>
    <w:rsid w:val="00B70DCE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ECB90-85C9-433F-8689-C4B9C410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92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52094&amp;date=23.04.2024&amp;dst=147344&amp;field=134" TargetMode="External"/><Relationship Id="rId18" Type="http://schemas.openxmlformats.org/officeDocument/2006/relationships/hyperlink" Target="https://login.consultant.ru/link/?req=doc&amp;demo=2&amp;base=LAW&amp;n=452180&amp;date=23.04.2024&amp;dst=109442&amp;field=134" TargetMode="External"/><Relationship Id="rId26" Type="http://schemas.openxmlformats.org/officeDocument/2006/relationships/hyperlink" Target="https://login.consultant.ru/link/?req=doc&amp;demo=2&amp;base=LAW&amp;n=452180&amp;date=23.04.2024&amp;dst=17118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52180&amp;date=23.04.2024&amp;dst=167576&amp;field=134" TargetMode="External"/><Relationship Id="rId7" Type="http://schemas.openxmlformats.org/officeDocument/2006/relationships/hyperlink" Target="https://login.consultant.ru/link/?req=doc&amp;demo=2&amp;base=LAW&amp;n=452094&amp;date=23.04.2024&amp;dst=112335&amp;field=134" TargetMode="External"/><Relationship Id="rId12" Type="http://schemas.openxmlformats.org/officeDocument/2006/relationships/hyperlink" Target="https://login.consultant.ru/link/?req=doc&amp;demo=2&amp;base=LAW&amp;n=452094&amp;date=23.04.2024&amp;dst=146628&amp;field=134" TargetMode="External"/><Relationship Id="rId17" Type="http://schemas.openxmlformats.org/officeDocument/2006/relationships/hyperlink" Target="https://login.consultant.ru/link/?req=doc&amp;demo=2&amp;base=LAW&amp;n=452180&amp;date=23.04.2024&amp;dst=101088&amp;field=134" TargetMode="External"/><Relationship Id="rId25" Type="http://schemas.openxmlformats.org/officeDocument/2006/relationships/hyperlink" Target="https://login.consultant.ru/link/?req=doc&amp;demo=2&amp;base=LAW&amp;n=452180&amp;date=23.04.2024&amp;dst=171162&amp;field=134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52180&amp;date=23.04.2024&amp;dst=100011&amp;field=134" TargetMode="External"/><Relationship Id="rId20" Type="http://schemas.openxmlformats.org/officeDocument/2006/relationships/hyperlink" Target="https://login.consultant.ru/link/?req=doc&amp;demo=2&amp;base=LAW&amp;n=452180&amp;date=23.04.2024&amp;dst=100011&amp;field=134" TargetMode="External"/><Relationship Id="rId29" Type="http://schemas.openxmlformats.org/officeDocument/2006/relationships/hyperlink" Target="https://login.consultant.ru/link/?req=doc&amp;demo=2&amp;base=LAW&amp;n=452080&amp;date=23.04.2024&amp;dst=10051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2094&amp;date=23.04.2024&amp;dst=111870&amp;field=134" TargetMode="External"/><Relationship Id="rId11" Type="http://schemas.openxmlformats.org/officeDocument/2006/relationships/hyperlink" Target="https://login.consultant.ru/link/?req=doc&amp;demo=2&amp;base=LAW&amp;n=452094&amp;date=23.04.2024&amp;dst=146288&amp;field=134" TargetMode="External"/><Relationship Id="rId24" Type="http://schemas.openxmlformats.org/officeDocument/2006/relationships/hyperlink" Target="https://login.consultant.ru/link/?req=doc&amp;demo=2&amp;base=LAW&amp;n=452180&amp;date=23.04.2024&amp;dst=168215&amp;field=13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52094&amp;date=23.04.2024&amp;dst=111452&amp;field=134" TargetMode="External"/><Relationship Id="rId15" Type="http://schemas.openxmlformats.org/officeDocument/2006/relationships/hyperlink" Target="https://login.consultant.ru/link/?req=doc&amp;demo=2&amp;base=LAW&amp;n=452094&amp;date=23.04.2024&amp;dst=152376&amp;field=134" TargetMode="External"/><Relationship Id="rId23" Type="http://schemas.openxmlformats.org/officeDocument/2006/relationships/hyperlink" Target="https://login.consultant.ru/link/?req=doc&amp;demo=2&amp;base=LAW&amp;n=452180&amp;date=23.04.2024&amp;dst=168778&amp;field=134" TargetMode="External"/><Relationship Id="rId28" Type="http://schemas.openxmlformats.org/officeDocument/2006/relationships/hyperlink" Target="https://login.consultant.ru/link/?req=doc&amp;demo=2&amp;base=LAW&amp;n=452080&amp;date=23.04.2024&amp;dst=100011&amp;field=134" TargetMode="External"/><Relationship Id="rId10" Type="http://schemas.openxmlformats.org/officeDocument/2006/relationships/hyperlink" Target="https://login.consultant.ru/link/?req=doc&amp;demo=2&amp;base=LAW&amp;n=452094&amp;date=23.04.2024&amp;dst=125495&amp;field=134" TargetMode="External"/><Relationship Id="rId19" Type="http://schemas.openxmlformats.org/officeDocument/2006/relationships/hyperlink" Target="https://login.consultant.ru/link/?req=doc&amp;demo=2&amp;base=LAW&amp;n=452180&amp;date=23.04.2024&amp;dst=115361&amp;field=134" TargetMode="External"/><Relationship Id="rId31" Type="http://schemas.openxmlformats.org/officeDocument/2006/relationships/image" Target="media/image1.jpeg"/><Relationship Id="rId4" Type="http://schemas.openxmlformats.org/officeDocument/2006/relationships/hyperlink" Target="https://login.consultant.ru/link/?req=doc&amp;demo=2&amp;base=LAW&amp;n=452094&amp;date=23.04.2024&amp;dst=100011&amp;field=134" TargetMode="External"/><Relationship Id="rId9" Type="http://schemas.openxmlformats.org/officeDocument/2006/relationships/hyperlink" Target="https://login.consultant.ru/link/?req=doc&amp;demo=2&amp;base=LAW&amp;n=452094&amp;date=23.04.2024&amp;dst=100011&amp;field=134" TargetMode="External"/><Relationship Id="rId14" Type="http://schemas.openxmlformats.org/officeDocument/2006/relationships/hyperlink" Target="https://login.consultant.ru/link/?req=doc&amp;demo=2&amp;base=LAW&amp;n=452094&amp;date=23.04.2024&amp;dst=146628&amp;field=134" TargetMode="External"/><Relationship Id="rId22" Type="http://schemas.openxmlformats.org/officeDocument/2006/relationships/hyperlink" Target="https://login.consultant.ru/link/?req=doc&amp;demo=2&amp;base=LAW&amp;n=452180&amp;date=23.04.2024&amp;dst=168215&amp;field=134" TargetMode="External"/><Relationship Id="rId27" Type="http://schemas.openxmlformats.org/officeDocument/2006/relationships/hyperlink" Target="https://login.consultant.ru/link/?req=doc&amp;demo=2&amp;base=LAW&amp;n=452180&amp;date=23.04.2024&amp;dst=171195&amp;field=134" TargetMode="External"/><Relationship Id="rId30" Type="http://schemas.openxmlformats.org/officeDocument/2006/relationships/hyperlink" Target="https://login.consultant.ru/link/?req=doc&amp;demo=2&amp;base=LAW&amp;n=452080&amp;date=23.04.2024&amp;dst=100750&amp;field=134" TargetMode="External"/><Relationship Id="rId8" Type="http://schemas.openxmlformats.org/officeDocument/2006/relationships/hyperlink" Target="https://login.consultant.ru/link/?req=doc&amp;demo=2&amp;base=LAW&amp;n=452094&amp;date=23.04.2024&amp;dst=11234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2024-09-03T10:27:00Z</dcterms:created>
  <dcterms:modified xsi:type="dcterms:W3CDTF">2024-09-03T10:27:00Z</dcterms:modified>
</cp:coreProperties>
</file>